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E" w:rsidRPr="000861AE" w:rsidRDefault="0035428E" w:rsidP="0035428E">
      <w:pPr>
        <w:jc w:val="center"/>
        <w:rPr>
          <w:b/>
          <w:sz w:val="20"/>
          <w:szCs w:val="20"/>
        </w:rPr>
      </w:pPr>
      <w:r w:rsidRPr="000861AE">
        <w:rPr>
          <w:b/>
          <w:sz w:val="20"/>
          <w:szCs w:val="20"/>
        </w:rPr>
        <w:t xml:space="preserve">Екзаменул уник де </w:t>
      </w:r>
      <w:proofErr w:type="gramStart"/>
      <w:r w:rsidRPr="000861AE">
        <w:rPr>
          <w:b/>
          <w:sz w:val="20"/>
          <w:szCs w:val="20"/>
        </w:rPr>
        <w:t>стат</w:t>
      </w:r>
      <w:proofErr w:type="gramEnd"/>
      <w:r w:rsidRPr="000861AE">
        <w:rPr>
          <w:b/>
          <w:sz w:val="20"/>
          <w:szCs w:val="20"/>
        </w:rPr>
        <w:t xml:space="preserve"> ла ЛИТЕРАТУРЭ</w:t>
      </w:r>
    </w:p>
    <w:p w:rsidR="000861AE" w:rsidRDefault="000861AE" w:rsidP="00505FD0">
      <w:pPr>
        <w:jc w:val="center"/>
        <w:rPr>
          <w:b/>
          <w:sz w:val="20"/>
          <w:szCs w:val="20"/>
        </w:rPr>
      </w:pPr>
    </w:p>
    <w:p w:rsidR="000861AE" w:rsidRDefault="000861AE" w:rsidP="00505FD0">
      <w:pPr>
        <w:jc w:val="center"/>
        <w:rPr>
          <w:b/>
          <w:sz w:val="20"/>
          <w:szCs w:val="20"/>
        </w:rPr>
      </w:pPr>
    </w:p>
    <w:p w:rsidR="0035428E" w:rsidRDefault="0056074B" w:rsidP="00505FD0">
      <w:pPr>
        <w:jc w:val="center"/>
        <w:rPr>
          <w:b/>
          <w:sz w:val="20"/>
          <w:szCs w:val="20"/>
        </w:rPr>
      </w:pPr>
      <w:r w:rsidRPr="000861AE">
        <w:rPr>
          <w:b/>
          <w:sz w:val="20"/>
          <w:szCs w:val="20"/>
        </w:rPr>
        <w:t>ВАРИАНТА 752</w:t>
      </w:r>
    </w:p>
    <w:p w:rsidR="000861AE" w:rsidRPr="000861AE" w:rsidRDefault="000861AE" w:rsidP="00505FD0">
      <w:pPr>
        <w:jc w:val="center"/>
        <w:rPr>
          <w:b/>
          <w:sz w:val="20"/>
          <w:szCs w:val="20"/>
        </w:rPr>
      </w:pPr>
    </w:p>
    <w:p w:rsidR="0035428E" w:rsidRDefault="0035428E" w:rsidP="00614815">
      <w:pPr>
        <w:ind w:firstLine="708"/>
        <w:jc w:val="center"/>
        <w:rPr>
          <w:b/>
          <w:sz w:val="20"/>
          <w:szCs w:val="20"/>
        </w:rPr>
      </w:pPr>
      <w:r w:rsidRPr="000861AE">
        <w:rPr>
          <w:b/>
          <w:sz w:val="20"/>
          <w:szCs w:val="20"/>
        </w:rPr>
        <w:t>Инструкциунь ла реализаря лукрэрий</w:t>
      </w:r>
    </w:p>
    <w:p w:rsidR="000861AE" w:rsidRPr="000861AE" w:rsidRDefault="000861AE" w:rsidP="00614815">
      <w:pPr>
        <w:ind w:firstLine="708"/>
        <w:jc w:val="center"/>
        <w:rPr>
          <w:b/>
          <w:sz w:val="20"/>
          <w:szCs w:val="20"/>
        </w:rPr>
      </w:pPr>
    </w:p>
    <w:p w:rsidR="0035428E" w:rsidRPr="000861AE" w:rsidRDefault="0035428E" w:rsidP="0035428E">
      <w:pPr>
        <w:ind w:firstLine="708"/>
        <w:jc w:val="both"/>
        <w:rPr>
          <w:sz w:val="20"/>
          <w:szCs w:val="20"/>
        </w:rPr>
      </w:pPr>
      <w:r w:rsidRPr="000861AE">
        <w:rPr>
          <w:sz w:val="20"/>
          <w:szCs w:val="20"/>
        </w:rPr>
        <w:t xml:space="preserve">Лукраря де екзаминаре ла литературэ констэ дин 3 пэрць. </w:t>
      </w:r>
    </w:p>
    <w:p w:rsidR="0035428E" w:rsidRPr="000861AE" w:rsidRDefault="0035428E" w:rsidP="0035428E">
      <w:pPr>
        <w:ind w:firstLine="708"/>
        <w:jc w:val="both"/>
        <w:rPr>
          <w:sz w:val="20"/>
          <w:szCs w:val="20"/>
        </w:rPr>
      </w:pPr>
      <w:r w:rsidRPr="000861AE">
        <w:rPr>
          <w:sz w:val="20"/>
          <w:szCs w:val="20"/>
        </w:rPr>
        <w:t>Партя 1 инклуде анализа унуй фрагмент динтр-о оперэ епикэ, лир</w:t>
      </w:r>
      <w:r w:rsidR="008D2934" w:rsidRPr="000861AE">
        <w:rPr>
          <w:sz w:val="20"/>
          <w:szCs w:val="20"/>
        </w:rPr>
        <w:t>ик</w:t>
      </w:r>
      <w:r w:rsidRPr="000861AE">
        <w:rPr>
          <w:sz w:val="20"/>
          <w:szCs w:val="20"/>
        </w:rPr>
        <w:t xml:space="preserve">о-епикэ сау драматикэ: 7 ынсэрчинэрь ку рэспунс скурт (В1-В7), каре нечеситэ ынскриеря унуй кувынт </w:t>
      </w:r>
      <w:proofErr w:type="gramStart"/>
      <w:r w:rsidRPr="000861AE">
        <w:rPr>
          <w:sz w:val="20"/>
          <w:szCs w:val="20"/>
        </w:rPr>
        <w:t>сау</w:t>
      </w:r>
      <w:proofErr w:type="gramEnd"/>
      <w:r w:rsidRPr="000861AE">
        <w:rPr>
          <w:sz w:val="20"/>
          <w:szCs w:val="20"/>
        </w:rPr>
        <w:t xml:space="preserve"> а уней  ымбинэрь де кувинте, сау о консекутивитате де чифре ши  2 ынсэрчинэрь  ку рэспунс десфэшурат (С1-С2), каре нечеситэ ун рэспунс ку ун волум де 5 – 10 пропозиций.</w:t>
      </w:r>
    </w:p>
    <w:p w:rsidR="0035428E" w:rsidRPr="000861AE" w:rsidRDefault="0035428E" w:rsidP="0035428E">
      <w:pPr>
        <w:ind w:firstLine="708"/>
        <w:jc w:val="both"/>
        <w:rPr>
          <w:sz w:val="20"/>
          <w:szCs w:val="20"/>
        </w:rPr>
      </w:pPr>
      <w:r w:rsidRPr="000861AE">
        <w:rPr>
          <w:sz w:val="20"/>
          <w:szCs w:val="20"/>
        </w:rPr>
        <w:t>Партя 2 инклуде анализа уней опере лириче: 5 ынсэрчинэрь ку рэспунс скурт (В8-В12) ши 2 ынсэрчинэрь ку рэспунс десфэшурат (С3-С4) ку ун волум де 5 – 10 пропозиций. Реализынд ынсэрчинэриле С1–С4, стрэдуици-вэ сэ формулаць ун рэспунс конкрет ла ынтребаря пусэ, евитынд интродучериле ши карактеристичиле десфэшурате, респектынд нормеле де ворбире.</w:t>
      </w:r>
    </w:p>
    <w:p w:rsidR="0035428E" w:rsidRPr="000861AE" w:rsidRDefault="0035428E" w:rsidP="0035428E">
      <w:pPr>
        <w:ind w:firstLine="708"/>
        <w:jc w:val="both"/>
        <w:rPr>
          <w:sz w:val="20"/>
          <w:szCs w:val="20"/>
        </w:rPr>
      </w:pPr>
      <w:r w:rsidRPr="000861AE">
        <w:rPr>
          <w:sz w:val="20"/>
          <w:szCs w:val="20"/>
        </w:rPr>
        <w:t>Индикация ку привире ла волумул рэспунсулуй десфэшурат ын пэрциле 1 ши 2 есте конвенционалэ; апречиеря рэспунсулуй депинде де концинутул луй.</w:t>
      </w:r>
    </w:p>
    <w:p w:rsidR="0035428E" w:rsidRPr="000861AE" w:rsidRDefault="0035428E" w:rsidP="0035428E">
      <w:pPr>
        <w:ind w:firstLine="708"/>
        <w:jc w:val="both"/>
        <w:rPr>
          <w:sz w:val="20"/>
          <w:szCs w:val="20"/>
        </w:rPr>
      </w:pPr>
      <w:r w:rsidRPr="000861AE">
        <w:rPr>
          <w:sz w:val="20"/>
          <w:szCs w:val="20"/>
        </w:rPr>
        <w:t xml:space="preserve">Партя 3 инклуде 3 ынсэрчинэрь, динтре каре требуе де алес </w:t>
      </w:r>
      <w:r w:rsidRPr="000861AE">
        <w:rPr>
          <w:b/>
          <w:sz w:val="20"/>
          <w:szCs w:val="20"/>
          <w:u w:val="single"/>
        </w:rPr>
        <w:t>НУМАЙ УНА</w:t>
      </w:r>
      <w:r w:rsidRPr="000861AE">
        <w:rPr>
          <w:sz w:val="20"/>
          <w:szCs w:val="20"/>
        </w:rPr>
        <w:t xml:space="preserve"> ши де дат ын скрис ун рэспунс десфэшурат аргументат – компунере ла о темэ литерарэ ку ун волум де ну май пуцин де 200 де кувинте.</w:t>
      </w:r>
    </w:p>
    <w:p w:rsidR="0035428E" w:rsidRPr="000861AE" w:rsidRDefault="0035428E" w:rsidP="0035428E">
      <w:pPr>
        <w:ind w:firstLine="708"/>
        <w:jc w:val="both"/>
        <w:rPr>
          <w:sz w:val="20"/>
          <w:szCs w:val="20"/>
        </w:rPr>
      </w:pPr>
      <w:r w:rsidRPr="000861AE">
        <w:rPr>
          <w:sz w:val="20"/>
          <w:szCs w:val="20"/>
        </w:rPr>
        <w:t>Ла реализаря ынсэрчинэрилор ку рэспунс десфэшурат базаци-вэ пе позиция ауторулуй, формулаць опиния проприе, фолосинд ноциуниле теоретико-литераре пентру анализа оперей.</w:t>
      </w:r>
    </w:p>
    <w:p w:rsidR="0035428E" w:rsidRPr="000861AE" w:rsidRDefault="0035428E" w:rsidP="0035428E">
      <w:pPr>
        <w:ind w:firstLine="708"/>
        <w:jc w:val="both"/>
        <w:rPr>
          <w:sz w:val="20"/>
          <w:szCs w:val="20"/>
        </w:rPr>
      </w:pPr>
      <w:r w:rsidRPr="000861AE">
        <w:rPr>
          <w:sz w:val="20"/>
          <w:szCs w:val="20"/>
        </w:rPr>
        <w:t xml:space="preserve">Дурата ЕУС ла литературэ есте де 235  минуте. Ла реализаря пэрцилор 1, 2 вэ рекомандэм сэ келтуиць ну май мулт де 2 </w:t>
      </w:r>
      <w:proofErr w:type="gramStart"/>
      <w:r w:rsidRPr="000861AE">
        <w:rPr>
          <w:sz w:val="20"/>
          <w:szCs w:val="20"/>
        </w:rPr>
        <w:t>оре</w:t>
      </w:r>
      <w:proofErr w:type="gramEnd"/>
      <w:r w:rsidRPr="000861AE">
        <w:rPr>
          <w:sz w:val="20"/>
          <w:szCs w:val="20"/>
        </w:rPr>
        <w:t xml:space="preserve">. </w:t>
      </w:r>
    </w:p>
    <w:p w:rsidR="0035428E" w:rsidRPr="000861AE" w:rsidRDefault="0035428E" w:rsidP="0035428E">
      <w:pPr>
        <w:ind w:firstLine="708"/>
        <w:jc w:val="both"/>
        <w:rPr>
          <w:sz w:val="20"/>
          <w:szCs w:val="20"/>
        </w:rPr>
      </w:pPr>
      <w:r w:rsidRPr="000861AE">
        <w:rPr>
          <w:sz w:val="20"/>
          <w:szCs w:val="20"/>
        </w:rPr>
        <w:t>Рэспунсуриле ын формулареле ЕУС се скриу читец, деслушит ши клар, ку чернялэ нягрэ де о нуанцэ пронунцатэ. Се акчептэ утилизаря пиксурилор ку жел, капилар сау ку пеницэ.</w:t>
      </w:r>
    </w:p>
    <w:p w:rsidR="0035428E" w:rsidRPr="000861AE" w:rsidRDefault="0035428E" w:rsidP="0035428E">
      <w:pPr>
        <w:ind w:firstLine="708"/>
        <w:jc w:val="both"/>
        <w:rPr>
          <w:sz w:val="20"/>
          <w:szCs w:val="20"/>
        </w:rPr>
      </w:pPr>
      <w:r w:rsidRPr="000861AE">
        <w:rPr>
          <w:sz w:val="20"/>
          <w:szCs w:val="20"/>
        </w:rPr>
        <w:t>Ла реализаря ынсэрчинэрилор путець фолоси макулаторул, ынсэ нотицеле фиксате ын ел ну вор фи луате ын консидерацие ла апречиеря лукрэрий.</w:t>
      </w:r>
    </w:p>
    <w:p w:rsidR="0035428E" w:rsidRPr="000861AE" w:rsidRDefault="0035428E" w:rsidP="0035428E">
      <w:pPr>
        <w:ind w:firstLine="708"/>
        <w:jc w:val="both"/>
        <w:rPr>
          <w:sz w:val="20"/>
          <w:szCs w:val="20"/>
        </w:rPr>
      </w:pPr>
      <w:r w:rsidRPr="000861AE">
        <w:rPr>
          <w:sz w:val="20"/>
          <w:szCs w:val="20"/>
        </w:rPr>
        <w:t xml:space="preserve">Вэ сфэтуим сэ ындеплиниць ынсэрчинэриле ын ординя ын каре еле сынт дате. Пентру економисиря тимпулуй, омитеци-ле пе </w:t>
      </w:r>
      <w:proofErr w:type="gramStart"/>
      <w:r w:rsidRPr="000861AE">
        <w:rPr>
          <w:sz w:val="20"/>
          <w:szCs w:val="20"/>
        </w:rPr>
        <w:t>челе</w:t>
      </w:r>
      <w:proofErr w:type="gramEnd"/>
      <w:r w:rsidRPr="000861AE">
        <w:rPr>
          <w:sz w:val="20"/>
          <w:szCs w:val="20"/>
        </w:rPr>
        <w:t xml:space="preserve"> каре вэ провоакэ дификултэць,  ла еле путець сэ ревениць, дакэ ва рэмыне тимп, дупэ реализаря ынтрежий лукрэрь. </w:t>
      </w:r>
    </w:p>
    <w:p w:rsidR="0035428E" w:rsidRPr="000861AE" w:rsidRDefault="0035428E" w:rsidP="0035428E">
      <w:pPr>
        <w:ind w:firstLine="708"/>
        <w:jc w:val="both"/>
        <w:rPr>
          <w:sz w:val="20"/>
          <w:szCs w:val="20"/>
        </w:rPr>
      </w:pPr>
      <w:r w:rsidRPr="000861AE">
        <w:rPr>
          <w:sz w:val="20"/>
          <w:szCs w:val="20"/>
        </w:rPr>
        <w:t xml:space="preserve"> Пунктеле, акумулате де кэтре Думнявоастрэ пентру реализаря ынсэрчинэрилор, се сумязэ. Стрэдуици-вэ сэ реализаць май мулте ынсэрчинэрь, </w:t>
      </w:r>
      <w:proofErr w:type="gramStart"/>
      <w:r w:rsidRPr="000861AE">
        <w:rPr>
          <w:sz w:val="20"/>
          <w:szCs w:val="20"/>
        </w:rPr>
        <w:t>пентру</w:t>
      </w:r>
      <w:proofErr w:type="gramEnd"/>
      <w:r w:rsidRPr="000861AE">
        <w:rPr>
          <w:sz w:val="20"/>
          <w:szCs w:val="20"/>
        </w:rPr>
        <w:t xml:space="preserve"> а акумула  ун нумэр маре де пункте.</w:t>
      </w:r>
    </w:p>
    <w:p w:rsidR="0035428E" w:rsidRPr="000861AE" w:rsidRDefault="0035428E" w:rsidP="00505FD0">
      <w:pPr>
        <w:jc w:val="center"/>
        <w:rPr>
          <w:b/>
          <w:sz w:val="20"/>
          <w:szCs w:val="20"/>
        </w:rPr>
      </w:pPr>
      <w:r w:rsidRPr="000861AE">
        <w:rPr>
          <w:b/>
          <w:sz w:val="20"/>
          <w:szCs w:val="20"/>
        </w:rPr>
        <w:t>Вэ дорим сукчес!</w:t>
      </w:r>
    </w:p>
    <w:p w:rsidR="000861AE" w:rsidRDefault="000861AE" w:rsidP="007644E5">
      <w:pPr>
        <w:ind w:firstLine="708"/>
        <w:jc w:val="center"/>
        <w:rPr>
          <w:b/>
          <w:sz w:val="20"/>
          <w:szCs w:val="20"/>
        </w:rPr>
      </w:pPr>
    </w:p>
    <w:p w:rsidR="000861AE" w:rsidRDefault="000861AE" w:rsidP="007644E5">
      <w:pPr>
        <w:ind w:firstLine="708"/>
        <w:jc w:val="center"/>
        <w:rPr>
          <w:b/>
          <w:sz w:val="20"/>
          <w:szCs w:val="20"/>
        </w:rPr>
      </w:pPr>
    </w:p>
    <w:p w:rsidR="000861AE" w:rsidRDefault="000861AE" w:rsidP="007644E5">
      <w:pPr>
        <w:ind w:firstLine="708"/>
        <w:jc w:val="center"/>
        <w:rPr>
          <w:b/>
          <w:sz w:val="20"/>
          <w:szCs w:val="20"/>
        </w:rPr>
      </w:pPr>
    </w:p>
    <w:p w:rsidR="007644E5" w:rsidRPr="000861AE" w:rsidRDefault="007644E5" w:rsidP="007644E5">
      <w:pPr>
        <w:ind w:firstLine="708"/>
        <w:jc w:val="center"/>
        <w:rPr>
          <w:b/>
          <w:sz w:val="20"/>
          <w:szCs w:val="20"/>
        </w:rPr>
      </w:pPr>
      <w:r w:rsidRPr="000861AE">
        <w:rPr>
          <w:b/>
          <w:sz w:val="20"/>
          <w:szCs w:val="20"/>
        </w:rPr>
        <w:lastRenderedPageBreak/>
        <w:t>ПАРТЯ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tblGrid>
      <w:tr w:rsidR="007644E5" w:rsidRPr="000861AE" w:rsidTr="00DD5163">
        <w:tc>
          <w:tcPr>
            <w:tcW w:w="10314" w:type="dxa"/>
            <w:tcBorders>
              <w:top w:val="single" w:sz="4" w:space="0" w:color="auto"/>
              <w:left w:val="single" w:sz="4" w:space="0" w:color="auto"/>
              <w:bottom w:val="single" w:sz="4" w:space="0" w:color="auto"/>
              <w:right w:val="single" w:sz="4" w:space="0" w:color="auto"/>
            </w:tcBorders>
          </w:tcPr>
          <w:p w:rsidR="007644E5" w:rsidRPr="000861AE" w:rsidRDefault="007644E5" w:rsidP="000861AE">
            <w:pPr>
              <w:jc w:val="center"/>
              <w:rPr>
                <w:b/>
                <w:i/>
                <w:sz w:val="20"/>
                <w:szCs w:val="20"/>
              </w:rPr>
            </w:pPr>
            <w:r w:rsidRPr="000861AE">
              <w:rPr>
                <w:b/>
                <w:i/>
                <w:sz w:val="20"/>
                <w:szCs w:val="20"/>
              </w:rPr>
              <w:t>Читиць фрагментул де текст де май жос ши реализаць ынсэрчинэриле В1-В7; С1-С2.</w:t>
            </w:r>
          </w:p>
        </w:tc>
      </w:tr>
    </w:tbl>
    <w:p w:rsidR="00E417A5" w:rsidRPr="000861AE" w:rsidRDefault="00E417A5" w:rsidP="007644E5">
      <w:pPr>
        <w:jc w:val="both"/>
        <w:rPr>
          <w:sz w:val="20"/>
          <w:szCs w:val="20"/>
        </w:rPr>
      </w:pPr>
    </w:p>
    <w:p w:rsidR="00E417A5" w:rsidRPr="000861AE" w:rsidRDefault="00E417A5" w:rsidP="00E417A5">
      <w:pPr>
        <w:ind w:firstLine="708"/>
        <w:jc w:val="both"/>
        <w:rPr>
          <w:sz w:val="20"/>
          <w:szCs w:val="20"/>
        </w:rPr>
      </w:pPr>
      <w:proofErr w:type="gramStart"/>
      <w:r w:rsidRPr="000861AE">
        <w:rPr>
          <w:sz w:val="20"/>
          <w:szCs w:val="20"/>
        </w:rPr>
        <w:t>Стау кыте одатэ ши-мь адук аминте че времь ши че оамень май ерау ын пэрциле ноастре, пе кынд ынчепусем ши еу, дрэгэлицэ доамне, а мэ ридика бэецаш ла каса пэринцилор мей, ын сатул Хумулештий, дин тырг дрепт песте апа Нямцулуй; сат маре ши весел, ымпэрцит ын трей пэрць, каре се цин тот де уна:</w:t>
      </w:r>
      <w:proofErr w:type="gramEnd"/>
      <w:r w:rsidRPr="000861AE">
        <w:rPr>
          <w:sz w:val="20"/>
          <w:szCs w:val="20"/>
        </w:rPr>
        <w:t xml:space="preserve"> Ватра Сатулуй, Делений ши Бежений.</w:t>
      </w:r>
    </w:p>
    <w:p w:rsidR="00E417A5" w:rsidRPr="000861AE" w:rsidRDefault="00E417A5" w:rsidP="00E417A5">
      <w:pPr>
        <w:ind w:firstLine="708"/>
        <w:jc w:val="both"/>
        <w:rPr>
          <w:sz w:val="20"/>
          <w:szCs w:val="20"/>
        </w:rPr>
      </w:pPr>
      <w:r w:rsidRPr="000861AE">
        <w:rPr>
          <w:sz w:val="20"/>
          <w:szCs w:val="20"/>
        </w:rPr>
        <w:t xml:space="preserve">Ш-апой Хумулештий, </w:t>
      </w:r>
      <w:proofErr w:type="gramStart"/>
      <w:r w:rsidRPr="000861AE">
        <w:rPr>
          <w:sz w:val="20"/>
          <w:szCs w:val="20"/>
        </w:rPr>
        <w:t>ши пе</w:t>
      </w:r>
      <w:proofErr w:type="gramEnd"/>
      <w:r w:rsidRPr="000861AE">
        <w:rPr>
          <w:sz w:val="20"/>
          <w:szCs w:val="20"/>
        </w:rPr>
        <w:t xml:space="preserve"> время ачея, ну ерау нумай аша, ун сат де оамень фэрэ кэпэтый, чи сат векь, рэзэшеск, ынтемеят ын тоатэ путеря кувынтулуй: ку господарь тот унул ши унул, ку флэкэй войничь ши фете мындре, каре штияу а ынвырти ши хора, дар ши сувейка, де вуя сатул де ватале ын тоате пэрциле; ку бисерикэ фрумоасэ ши ниште преоць, ши даскэль, ши попорень ка ачея, де фэчяу маре чинсте сатулуй лор.</w:t>
      </w:r>
    </w:p>
    <w:p w:rsidR="00E417A5" w:rsidRPr="000861AE" w:rsidRDefault="00E417A5" w:rsidP="00E417A5">
      <w:pPr>
        <w:ind w:firstLine="708"/>
        <w:jc w:val="both"/>
        <w:rPr>
          <w:sz w:val="20"/>
          <w:szCs w:val="20"/>
        </w:rPr>
      </w:pPr>
      <w:r w:rsidRPr="000861AE">
        <w:rPr>
          <w:sz w:val="20"/>
          <w:szCs w:val="20"/>
        </w:rPr>
        <w:t>Ши пэринтеле Иоан</w:t>
      </w:r>
      <w:r w:rsidR="0035428E" w:rsidRPr="000861AE">
        <w:rPr>
          <w:sz w:val="20"/>
          <w:szCs w:val="20"/>
        </w:rPr>
        <w:t xml:space="preserve"> </w:t>
      </w:r>
      <w:r w:rsidRPr="000861AE">
        <w:rPr>
          <w:sz w:val="20"/>
          <w:szCs w:val="20"/>
        </w:rPr>
        <w:t xml:space="preserve">де суб дял, Доамне, че ом вредник </w:t>
      </w:r>
      <w:proofErr w:type="gramStart"/>
      <w:r w:rsidRPr="000861AE">
        <w:rPr>
          <w:sz w:val="20"/>
          <w:szCs w:val="20"/>
        </w:rPr>
        <w:t>ши ку</w:t>
      </w:r>
      <w:proofErr w:type="gramEnd"/>
      <w:r w:rsidRPr="000861AE">
        <w:rPr>
          <w:sz w:val="20"/>
          <w:szCs w:val="20"/>
        </w:rPr>
        <w:t xml:space="preserve"> бунэтате май ера! Прин ындемнул сэу, че май де помь </w:t>
      </w:r>
      <w:proofErr w:type="gramStart"/>
      <w:r w:rsidRPr="000861AE">
        <w:rPr>
          <w:sz w:val="20"/>
          <w:szCs w:val="20"/>
        </w:rPr>
        <w:t>с-ау</w:t>
      </w:r>
      <w:proofErr w:type="gramEnd"/>
      <w:r w:rsidRPr="000861AE">
        <w:rPr>
          <w:sz w:val="20"/>
          <w:szCs w:val="20"/>
        </w:rPr>
        <w:t xml:space="preserve"> пус ын цинтирим, каре ера ынгрэдит ку заплаз де бырне, стрешинит ку шиндрилэ, ши че килие дуратэ с-а фэкут ла поарта бисеричий пентру шкоалэ. Ш-апой, сэ фи вэзут пе необоситул пэринте каре умбла прин сат дин касэ ын касэ, ымпреунэ ку бэдица </w:t>
      </w:r>
      <w:proofErr w:type="gramStart"/>
      <w:r w:rsidRPr="000861AE">
        <w:rPr>
          <w:sz w:val="20"/>
          <w:szCs w:val="20"/>
        </w:rPr>
        <w:t>Василе</w:t>
      </w:r>
      <w:proofErr w:type="gramEnd"/>
      <w:r w:rsidRPr="000861AE">
        <w:rPr>
          <w:sz w:val="20"/>
          <w:szCs w:val="20"/>
        </w:rPr>
        <w:t xml:space="preserve"> а Илиоаей, даскэлул бисеричий, ун холтей здравэн, фрумос ши войник, ши сфэтуя пе оамень сэ-шь дее копи</w:t>
      </w:r>
      <w:r w:rsidR="0035428E" w:rsidRPr="000861AE">
        <w:rPr>
          <w:sz w:val="20"/>
          <w:szCs w:val="20"/>
        </w:rPr>
        <w:t>и</w:t>
      </w:r>
      <w:r w:rsidRPr="000861AE">
        <w:rPr>
          <w:sz w:val="20"/>
          <w:szCs w:val="20"/>
        </w:rPr>
        <w:t>й ла ынвэцэ</w:t>
      </w:r>
      <w:r w:rsidR="0035428E" w:rsidRPr="000861AE">
        <w:rPr>
          <w:sz w:val="20"/>
          <w:szCs w:val="20"/>
        </w:rPr>
        <w:t>т</w:t>
      </w:r>
      <w:r w:rsidRPr="000861AE">
        <w:rPr>
          <w:sz w:val="20"/>
          <w:szCs w:val="20"/>
        </w:rPr>
        <w:t xml:space="preserve">урэ. Ши унде ну </w:t>
      </w:r>
      <w:proofErr w:type="gramStart"/>
      <w:r w:rsidRPr="000861AE">
        <w:rPr>
          <w:sz w:val="20"/>
          <w:szCs w:val="20"/>
        </w:rPr>
        <w:t>с-ау</w:t>
      </w:r>
      <w:proofErr w:type="gramEnd"/>
      <w:r w:rsidRPr="000861AE">
        <w:rPr>
          <w:sz w:val="20"/>
          <w:szCs w:val="20"/>
        </w:rPr>
        <w:t xml:space="preserve"> адунат о мулциме де бэець ши фете ла шкоалэ, ынтре каре ерам ши еу, ун бэет призэрит, рушинос ши фрикос </w:t>
      </w:r>
      <w:r w:rsidR="008E4D7C" w:rsidRPr="000861AE">
        <w:rPr>
          <w:sz w:val="20"/>
          <w:szCs w:val="20"/>
        </w:rPr>
        <w:t xml:space="preserve">ши </w:t>
      </w:r>
      <w:r w:rsidRPr="000861AE">
        <w:rPr>
          <w:sz w:val="20"/>
          <w:szCs w:val="20"/>
        </w:rPr>
        <w:t>де умбра мя.</w:t>
      </w:r>
    </w:p>
    <w:p w:rsidR="00E417A5" w:rsidRPr="000861AE" w:rsidRDefault="00E417A5" w:rsidP="00E417A5">
      <w:pPr>
        <w:ind w:firstLine="708"/>
        <w:jc w:val="both"/>
        <w:rPr>
          <w:sz w:val="20"/>
          <w:szCs w:val="20"/>
        </w:rPr>
      </w:pPr>
      <w:r w:rsidRPr="000861AE">
        <w:rPr>
          <w:sz w:val="20"/>
          <w:szCs w:val="20"/>
        </w:rPr>
        <w:t xml:space="preserve">Ши чя динтый </w:t>
      </w:r>
      <w:proofErr w:type="gramStart"/>
      <w:r w:rsidRPr="000861AE">
        <w:rPr>
          <w:sz w:val="20"/>
          <w:szCs w:val="20"/>
        </w:rPr>
        <w:t>школэрицэ</w:t>
      </w:r>
      <w:proofErr w:type="gramEnd"/>
      <w:r w:rsidRPr="000861AE">
        <w:rPr>
          <w:sz w:val="20"/>
          <w:szCs w:val="20"/>
        </w:rPr>
        <w:t xml:space="preserve"> а фост ынсэшь Смэр</w:t>
      </w:r>
      <w:r w:rsidR="008E4D7C" w:rsidRPr="000861AE">
        <w:rPr>
          <w:sz w:val="20"/>
          <w:szCs w:val="20"/>
        </w:rPr>
        <w:t>э</w:t>
      </w:r>
      <w:r w:rsidRPr="000861AE">
        <w:rPr>
          <w:sz w:val="20"/>
          <w:szCs w:val="20"/>
        </w:rPr>
        <w:t xml:space="preserve">ндица попей, о згытие де копилэ ажерэ ла минте ши аша де силитоаре, де ынтречя май пе тоць бэеций ши дин карте, дар ши дин небуний. Ынсэ пэринтеле май ын тоатэ зиуа да пе ла шкоалэ ши ведя че се петрече… Ши не поменим ынтр-уна дин зиле кэ пэринтеле вине ла шкоалэ ши не адуче ун скаун ноу ши лунг, ши, дупэ че а ынтребат пе даскэл каре кум не пуртэм, а </w:t>
      </w:r>
      <w:proofErr w:type="gramStart"/>
      <w:r w:rsidRPr="000861AE">
        <w:rPr>
          <w:sz w:val="20"/>
          <w:szCs w:val="20"/>
        </w:rPr>
        <w:t>стат</w:t>
      </w:r>
      <w:proofErr w:type="gramEnd"/>
      <w:r w:rsidRPr="000861AE">
        <w:rPr>
          <w:sz w:val="20"/>
          <w:szCs w:val="20"/>
        </w:rPr>
        <w:t xml:space="preserve"> пуцин пе гындурь, апой а пус нуме скаунулуй: «Калул Балан» ши </w:t>
      </w:r>
      <w:proofErr w:type="gramStart"/>
      <w:r w:rsidRPr="000861AE">
        <w:rPr>
          <w:sz w:val="20"/>
          <w:szCs w:val="20"/>
        </w:rPr>
        <w:t>л-а</w:t>
      </w:r>
      <w:proofErr w:type="gramEnd"/>
      <w:r w:rsidRPr="000861AE">
        <w:rPr>
          <w:sz w:val="20"/>
          <w:szCs w:val="20"/>
        </w:rPr>
        <w:t xml:space="preserve"> лэсат ла шкоалэ.</w:t>
      </w:r>
    </w:p>
    <w:p w:rsidR="00E417A5" w:rsidRPr="000861AE" w:rsidRDefault="00E417A5" w:rsidP="00E417A5">
      <w:pPr>
        <w:ind w:firstLine="708"/>
        <w:jc w:val="both"/>
        <w:rPr>
          <w:sz w:val="20"/>
          <w:szCs w:val="20"/>
        </w:rPr>
      </w:pPr>
      <w:r w:rsidRPr="000861AE">
        <w:rPr>
          <w:sz w:val="20"/>
          <w:szCs w:val="20"/>
        </w:rPr>
        <w:t xml:space="preserve">Ын алтэ зи не трезим кэ яр вине пэринтеле ла шкоалэ ку мош Фотя, кожокарул сатулуй, каре не адуче, дар де шкоалэ ноуэ, ун дрэгуц де бичушор де куреле, ымплетит фрумос; ши пэринтеле ый пуне нуме сфынтул Николай, дупэ кум есте ши храмул бисеричий дин Хумулешть… Апой пофтеште пе мош Фотя кэ, дакэ й-ор май пика чева куреле буне, сэ май факэ аша, дин кынд ын кынд, кыте унул, ши чева май гросуц дакэ се поате… Бэдица </w:t>
      </w:r>
      <w:proofErr w:type="gramStart"/>
      <w:r w:rsidRPr="000861AE">
        <w:rPr>
          <w:sz w:val="20"/>
          <w:szCs w:val="20"/>
        </w:rPr>
        <w:t>Василе</w:t>
      </w:r>
      <w:proofErr w:type="gramEnd"/>
      <w:r w:rsidRPr="000861AE">
        <w:rPr>
          <w:sz w:val="20"/>
          <w:szCs w:val="20"/>
        </w:rPr>
        <w:t xml:space="preserve"> а зымбит атунч, ярэ ной, школарий, ам рэмас холбаць уний ла алций. Ши а пус пэринтеле правила ши а зис кэ ын тоатэ сымбэта сэ се прочитяскэ бэеций ши фетеле, адикэ сэ аскулте даскэлул пе фиекаре де тот че а ынвэцат песте сэптэмынэ; ши кыте грешель ва фаче сэ </w:t>
      </w:r>
      <w:proofErr w:type="gramStart"/>
      <w:r w:rsidRPr="000861AE">
        <w:rPr>
          <w:sz w:val="20"/>
          <w:szCs w:val="20"/>
        </w:rPr>
        <w:t>и ле</w:t>
      </w:r>
      <w:proofErr w:type="gramEnd"/>
      <w:r w:rsidRPr="000861AE">
        <w:rPr>
          <w:sz w:val="20"/>
          <w:szCs w:val="20"/>
        </w:rPr>
        <w:t xml:space="preserve"> ынсемне ку кэрбуне пе чева, яр ла урма урмелор, де фиекаре грешялэ сэ-й ардэ школарулуй кыте ун сфынт Николай.</w:t>
      </w:r>
    </w:p>
    <w:p w:rsidR="00C60023" w:rsidRPr="000861AE" w:rsidRDefault="00C60023" w:rsidP="00C60023">
      <w:pPr>
        <w:ind w:firstLine="708"/>
        <w:jc w:val="right"/>
        <w:rPr>
          <w:i/>
          <w:sz w:val="20"/>
          <w:szCs w:val="20"/>
        </w:rPr>
      </w:pPr>
      <w:r w:rsidRPr="000861AE">
        <w:rPr>
          <w:i/>
          <w:sz w:val="20"/>
          <w:szCs w:val="20"/>
        </w:rPr>
        <w:t>Дупэ Ион Крянгэ.</w:t>
      </w:r>
    </w:p>
    <w:p w:rsidR="00E417A5" w:rsidRPr="000861AE" w:rsidRDefault="00E417A5" w:rsidP="00E417A5">
      <w:pPr>
        <w:jc w:val="both"/>
        <w:rPr>
          <w:sz w:val="20"/>
          <w:szCs w:val="20"/>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BA0024" w:rsidRPr="000861AE" w:rsidTr="00D208ED">
        <w:tc>
          <w:tcPr>
            <w:tcW w:w="7488" w:type="dxa"/>
            <w:tcBorders>
              <w:top w:val="single" w:sz="4" w:space="0" w:color="auto"/>
              <w:left w:val="single" w:sz="4" w:space="0" w:color="auto"/>
              <w:bottom w:val="single" w:sz="4" w:space="0" w:color="auto"/>
              <w:right w:val="single" w:sz="4" w:space="0" w:color="auto"/>
            </w:tcBorders>
          </w:tcPr>
          <w:p w:rsidR="00BA0024" w:rsidRPr="000861AE" w:rsidRDefault="00BA0024" w:rsidP="00D208ED">
            <w:pPr>
              <w:jc w:val="both"/>
              <w:rPr>
                <w:b/>
                <w:i/>
                <w:sz w:val="20"/>
                <w:szCs w:val="20"/>
              </w:rPr>
            </w:pPr>
            <w:r w:rsidRPr="000861AE">
              <w:rPr>
                <w:b/>
                <w:i/>
                <w:sz w:val="20"/>
                <w:szCs w:val="20"/>
              </w:rPr>
              <w:lastRenderedPageBreak/>
              <w:t xml:space="preserve">Рэспунс ла ынсэрчинэриле В1-В7 поате фи ун кувынт сау о ымбинаре де кувинте, сау о консекутивитате де чифре. Ынскриець рэспунсуриле май ынтый ын текстул лукрэрий, апой транскриеци-ле ын формуларул рэспунсурилор №1 ла дряпта де нумэрул ынсэрчинэрий кореспунзэтоаре, ынчепынд ку примул пэтрэцел, </w:t>
            </w:r>
            <w:r w:rsidRPr="000861AE">
              <w:rPr>
                <w:b/>
                <w:i/>
                <w:sz w:val="20"/>
                <w:szCs w:val="20"/>
                <w:u w:val="single"/>
              </w:rPr>
              <w:t>фэрэ спациу либер ши алте симболурь адэугэтоаре</w:t>
            </w:r>
            <w:r w:rsidRPr="000861AE">
              <w:rPr>
                <w:b/>
                <w:i/>
                <w:sz w:val="20"/>
                <w:szCs w:val="20"/>
              </w:rPr>
              <w:t>. Фиекаре литерэ (чифрэ) ынскриець-о ын пэтрэцел апарте ын  кореспундере ку моделуриле дин формулар.</w:t>
            </w:r>
          </w:p>
        </w:tc>
      </w:tr>
    </w:tbl>
    <w:p w:rsidR="00BA0024" w:rsidRPr="000861AE" w:rsidRDefault="00BA0024" w:rsidP="006C33A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E97536" w:rsidRPr="000861AE" w:rsidTr="00DD5163">
        <w:tc>
          <w:tcPr>
            <w:tcW w:w="557"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В</w:t>
            </w:r>
            <w:proofErr w:type="gramStart"/>
            <w:r w:rsidRPr="000861AE">
              <w:rPr>
                <w:b/>
                <w:sz w:val="20"/>
                <w:szCs w:val="20"/>
              </w:rPr>
              <w:t>1</w:t>
            </w:r>
            <w:proofErr w:type="gramEnd"/>
            <w:r w:rsidRPr="000861AE">
              <w:rPr>
                <w:b/>
                <w:sz w:val="20"/>
                <w:szCs w:val="20"/>
              </w:rPr>
              <w:t>.</w:t>
            </w:r>
          </w:p>
        </w:tc>
      </w:tr>
    </w:tbl>
    <w:p w:rsidR="00E97536" w:rsidRPr="000861AE" w:rsidRDefault="00E97536" w:rsidP="00E97536">
      <w:pPr>
        <w:pStyle w:val="a3"/>
        <w:ind w:firstLine="708"/>
        <w:jc w:val="both"/>
        <w:rPr>
          <w:rFonts w:ascii="Times New Roman" w:hAnsi="Times New Roman"/>
          <w:sz w:val="20"/>
          <w:szCs w:val="20"/>
        </w:rPr>
      </w:pPr>
      <w:r w:rsidRPr="000861AE">
        <w:rPr>
          <w:rFonts w:ascii="Times New Roman" w:hAnsi="Times New Roman"/>
          <w:sz w:val="20"/>
          <w:szCs w:val="20"/>
        </w:rPr>
        <w:t>Нумиць курентул литерар ын каре се ынкадрязэ опера «Аминтирь дин копилэрие».</w:t>
      </w:r>
    </w:p>
    <w:p w:rsidR="00E97536" w:rsidRPr="000861AE" w:rsidRDefault="00E97536" w:rsidP="00E97536">
      <w:pPr>
        <w:ind w:firstLine="708"/>
        <w:jc w:val="both"/>
        <w:rPr>
          <w:sz w:val="20"/>
          <w:szCs w:val="20"/>
        </w:rPr>
      </w:pPr>
      <w:r w:rsidRPr="000861AE">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E97536" w:rsidRPr="000861AE" w:rsidTr="00DD5163">
        <w:tc>
          <w:tcPr>
            <w:tcW w:w="557"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В</w:t>
            </w:r>
            <w:proofErr w:type="gramStart"/>
            <w:r w:rsidRPr="000861AE">
              <w:rPr>
                <w:b/>
                <w:sz w:val="20"/>
                <w:szCs w:val="20"/>
              </w:rPr>
              <w:t>2</w:t>
            </w:r>
            <w:proofErr w:type="gramEnd"/>
            <w:r w:rsidRPr="000861AE">
              <w:rPr>
                <w:b/>
                <w:sz w:val="20"/>
                <w:szCs w:val="20"/>
              </w:rPr>
              <w:t>.</w:t>
            </w:r>
          </w:p>
        </w:tc>
      </w:tr>
    </w:tbl>
    <w:p w:rsidR="00E97536" w:rsidRPr="000861AE" w:rsidRDefault="00E97536" w:rsidP="00E97536">
      <w:pPr>
        <w:ind w:firstLine="708"/>
        <w:jc w:val="both"/>
        <w:rPr>
          <w:sz w:val="20"/>
          <w:szCs w:val="20"/>
        </w:rPr>
      </w:pPr>
      <w:r w:rsidRPr="000861AE">
        <w:rPr>
          <w:sz w:val="20"/>
          <w:szCs w:val="20"/>
        </w:rPr>
        <w:t>Кэрей спечий литераре ый апарцине опера «Аминтирь дин копилэрие»?</w:t>
      </w:r>
    </w:p>
    <w:p w:rsidR="00E97536" w:rsidRPr="000861AE" w:rsidRDefault="00E97536" w:rsidP="00E97536">
      <w:pPr>
        <w:ind w:firstLine="708"/>
        <w:jc w:val="both"/>
        <w:rPr>
          <w:sz w:val="20"/>
          <w:szCs w:val="20"/>
        </w:rPr>
      </w:pPr>
      <w:r w:rsidRPr="000861AE">
        <w:rPr>
          <w:sz w:val="20"/>
          <w:szCs w:val="20"/>
        </w:rPr>
        <w:t xml:space="preserve">Рэспунс:__________________________________. </w:t>
      </w:r>
    </w:p>
    <w:p w:rsidR="00E97536" w:rsidRPr="000861AE" w:rsidRDefault="00E97536" w:rsidP="00E97536">
      <w:pPr>
        <w:jc w:val="both"/>
        <w:rPr>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E97536" w:rsidRPr="000861AE" w:rsidTr="00DD5163">
        <w:tc>
          <w:tcPr>
            <w:tcW w:w="557"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В3.</w:t>
            </w:r>
          </w:p>
        </w:tc>
      </w:tr>
    </w:tbl>
    <w:p w:rsidR="00E97536" w:rsidRPr="000861AE" w:rsidRDefault="00E97536" w:rsidP="00E97536">
      <w:pPr>
        <w:ind w:firstLine="708"/>
        <w:jc w:val="both"/>
        <w:rPr>
          <w:sz w:val="20"/>
          <w:szCs w:val="20"/>
        </w:rPr>
      </w:pPr>
      <w:r w:rsidRPr="000861AE">
        <w:rPr>
          <w:sz w:val="20"/>
          <w:szCs w:val="20"/>
        </w:rPr>
        <w:t xml:space="preserve">Че мод де експунере релатязэ акциуниле ынтр-о анумитэ сукчесиуне прин интермедиул персонажелор ши </w:t>
      </w:r>
      <w:proofErr w:type="gramStart"/>
      <w:r w:rsidRPr="000861AE">
        <w:rPr>
          <w:sz w:val="20"/>
          <w:szCs w:val="20"/>
        </w:rPr>
        <w:t>ал</w:t>
      </w:r>
      <w:proofErr w:type="gramEnd"/>
      <w:r w:rsidRPr="000861AE">
        <w:rPr>
          <w:sz w:val="20"/>
          <w:szCs w:val="20"/>
        </w:rPr>
        <w:t xml:space="preserve"> унуй наратор?</w:t>
      </w:r>
    </w:p>
    <w:p w:rsidR="00E97536" w:rsidRPr="000861AE" w:rsidRDefault="00E97536" w:rsidP="00E97536">
      <w:pPr>
        <w:ind w:left="708"/>
        <w:jc w:val="both"/>
        <w:rPr>
          <w:sz w:val="20"/>
          <w:szCs w:val="20"/>
        </w:rPr>
      </w:pPr>
      <w:r w:rsidRPr="000861AE">
        <w:rPr>
          <w:sz w:val="20"/>
          <w:szCs w:val="20"/>
        </w:rPr>
        <w:t>Рэспунс:__________________________________.</w:t>
      </w:r>
    </w:p>
    <w:p w:rsidR="00E97536" w:rsidRPr="000861AE" w:rsidRDefault="00E97536" w:rsidP="00E97536">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E97536" w:rsidRPr="000861AE" w:rsidTr="00DD5163">
        <w:tc>
          <w:tcPr>
            <w:tcW w:w="557"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В</w:t>
            </w:r>
            <w:proofErr w:type="gramStart"/>
            <w:r w:rsidRPr="000861AE">
              <w:rPr>
                <w:b/>
                <w:sz w:val="20"/>
                <w:szCs w:val="20"/>
              </w:rPr>
              <w:t>4</w:t>
            </w:r>
            <w:proofErr w:type="gramEnd"/>
            <w:r w:rsidRPr="000861AE">
              <w:rPr>
                <w:b/>
                <w:sz w:val="20"/>
                <w:szCs w:val="20"/>
              </w:rPr>
              <w:t>.</w:t>
            </w:r>
          </w:p>
        </w:tc>
      </w:tr>
    </w:tbl>
    <w:p w:rsidR="00E97536" w:rsidRPr="000861AE" w:rsidRDefault="00E97536" w:rsidP="00E97536">
      <w:pPr>
        <w:ind w:firstLine="708"/>
        <w:jc w:val="both"/>
        <w:rPr>
          <w:sz w:val="20"/>
          <w:szCs w:val="20"/>
        </w:rPr>
      </w:pPr>
      <w:r w:rsidRPr="000861AE">
        <w:rPr>
          <w:sz w:val="20"/>
          <w:szCs w:val="20"/>
        </w:rPr>
        <w:t xml:space="preserve">Рапортаць афирмацииле ла персонажеле кореспунзэтоаре. </w:t>
      </w:r>
    </w:p>
    <w:p w:rsidR="00E97536" w:rsidRPr="000861AE" w:rsidRDefault="00E97536" w:rsidP="00E97536">
      <w:pPr>
        <w:ind w:firstLine="708"/>
        <w:jc w:val="both"/>
        <w:rPr>
          <w:sz w:val="20"/>
          <w:szCs w:val="20"/>
        </w:rPr>
      </w:pPr>
      <w:r w:rsidRPr="000861AE">
        <w:rPr>
          <w:sz w:val="20"/>
          <w:szCs w:val="20"/>
        </w:rPr>
        <w:t xml:space="preserve">Пентру фиекаре позицие дин прима колоницэ алежець позиция кореспунзэтоаре дин </w:t>
      </w:r>
      <w:proofErr w:type="gramStart"/>
      <w:r w:rsidRPr="000861AE">
        <w:rPr>
          <w:sz w:val="20"/>
          <w:szCs w:val="20"/>
        </w:rPr>
        <w:t>колоница</w:t>
      </w:r>
      <w:proofErr w:type="gramEnd"/>
      <w:r w:rsidRPr="000861AE">
        <w:rPr>
          <w:sz w:val="20"/>
          <w:szCs w:val="20"/>
        </w:rPr>
        <w:t xml:space="preserve"> а доуа.</w:t>
      </w:r>
    </w:p>
    <w:p w:rsidR="00E97536" w:rsidRPr="000861AE" w:rsidRDefault="00E97536" w:rsidP="00E97536">
      <w:pPr>
        <w:pStyle w:val="a3"/>
        <w:jc w:val="both"/>
        <w:rPr>
          <w:rFonts w:ascii="Times New Roman" w:hAnsi="Times New Roman"/>
          <w:sz w:val="20"/>
          <w:szCs w:val="20"/>
        </w:rPr>
      </w:pPr>
      <w:r w:rsidRPr="000861AE">
        <w:rPr>
          <w:rFonts w:ascii="Times New Roman" w:hAnsi="Times New Roman"/>
          <w:sz w:val="20"/>
          <w:szCs w:val="20"/>
        </w:rPr>
        <w:t>ПЕРСОНАЖЕЛЕ</w:t>
      </w:r>
      <w:r w:rsidRPr="000861AE">
        <w:rPr>
          <w:rFonts w:ascii="Times New Roman" w:hAnsi="Times New Roman"/>
          <w:sz w:val="20"/>
          <w:szCs w:val="20"/>
        </w:rPr>
        <w:tab/>
      </w:r>
      <w:r w:rsidRPr="000861AE">
        <w:rPr>
          <w:rFonts w:ascii="Times New Roman" w:hAnsi="Times New Roman"/>
          <w:sz w:val="20"/>
          <w:szCs w:val="20"/>
        </w:rPr>
        <w:tab/>
      </w:r>
      <w:r w:rsidRPr="000861AE">
        <w:rPr>
          <w:rFonts w:ascii="Times New Roman" w:hAnsi="Times New Roman"/>
          <w:sz w:val="20"/>
          <w:szCs w:val="20"/>
        </w:rPr>
        <w:tab/>
      </w:r>
      <w:r w:rsidRPr="000861AE">
        <w:rPr>
          <w:rFonts w:ascii="Times New Roman" w:hAnsi="Times New Roman"/>
          <w:sz w:val="20"/>
          <w:szCs w:val="20"/>
        </w:rPr>
        <w:tab/>
        <w:t>АФИРМАЦИИЛЕ</w:t>
      </w:r>
    </w:p>
    <w:p w:rsidR="00E97536" w:rsidRPr="000861AE" w:rsidRDefault="00E97536" w:rsidP="00E97536">
      <w:pPr>
        <w:pStyle w:val="a3"/>
        <w:ind w:left="4248" w:hanging="4248"/>
        <w:jc w:val="both"/>
        <w:rPr>
          <w:rFonts w:ascii="Times New Roman" w:hAnsi="Times New Roman"/>
          <w:sz w:val="20"/>
          <w:szCs w:val="20"/>
        </w:rPr>
      </w:pPr>
      <w:r w:rsidRPr="000861AE">
        <w:rPr>
          <w:rFonts w:ascii="Times New Roman" w:hAnsi="Times New Roman"/>
          <w:sz w:val="20"/>
          <w:szCs w:val="20"/>
        </w:rPr>
        <w:t xml:space="preserve">А) Пэринтеле Иоан                  </w:t>
      </w:r>
      <w:r w:rsidR="000861AE">
        <w:rPr>
          <w:rFonts w:ascii="Times New Roman" w:hAnsi="Times New Roman"/>
          <w:sz w:val="20"/>
          <w:szCs w:val="20"/>
        </w:rPr>
        <w:t xml:space="preserve"> </w:t>
      </w:r>
      <w:r w:rsidRPr="000861AE">
        <w:rPr>
          <w:rFonts w:ascii="Times New Roman" w:hAnsi="Times New Roman"/>
          <w:sz w:val="20"/>
          <w:szCs w:val="20"/>
        </w:rPr>
        <w:t xml:space="preserve">     1) Сэ ну зикэ Водэ… кэ сатул ностру е ленеш.</w:t>
      </w:r>
    </w:p>
    <w:p w:rsidR="00E97536" w:rsidRPr="000861AE" w:rsidRDefault="00E97536" w:rsidP="00E97536">
      <w:pPr>
        <w:pStyle w:val="a3"/>
        <w:ind w:left="4248" w:hanging="4245"/>
        <w:jc w:val="both"/>
        <w:rPr>
          <w:rFonts w:ascii="Times New Roman" w:hAnsi="Times New Roman"/>
          <w:sz w:val="20"/>
          <w:szCs w:val="20"/>
        </w:rPr>
      </w:pPr>
      <w:r w:rsidRPr="000861AE">
        <w:rPr>
          <w:rFonts w:ascii="Times New Roman" w:hAnsi="Times New Roman"/>
          <w:sz w:val="20"/>
          <w:szCs w:val="20"/>
        </w:rPr>
        <w:t xml:space="preserve">Б) Бэдица </w:t>
      </w:r>
      <w:proofErr w:type="gramStart"/>
      <w:r w:rsidRPr="000861AE">
        <w:rPr>
          <w:rFonts w:ascii="Times New Roman" w:hAnsi="Times New Roman"/>
          <w:sz w:val="20"/>
          <w:szCs w:val="20"/>
        </w:rPr>
        <w:t>Василе</w:t>
      </w:r>
      <w:proofErr w:type="gramEnd"/>
      <w:r w:rsidRPr="000861AE">
        <w:rPr>
          <w:rFonts w:ascii="Times New Roman" w:hAnsi="Times New Roman"/>
          <w:sz w:val="20"/>
          <w:szCs w:val="20"/>
        </w:rPr>
        <w:t xml:space="preserve">              </w:t>
      </w:r>
      <w:r w:rsidR="00591BDE" w:rsidRPr="000861AE">
        <w:rPr>
          <w:rFonts w:ascii="Times New Roman" w:hAnsi="Times New Roman"/>
          <w:sz w:val="20"/>
          <w:szCs w:val="20"/>
        </w:rPr>
        <w:t xml:space="preserve">             </w:t>
      </w:r>
      <w:r w:rsidRPr="000861AE">
        <w:rPr>
          <w:rFonts w:ascii="Times New Roman" w:hAnsi="Times New Roman"/>
          <w:sz w:val="20"/>
          <w:szCs w:val="20"/>
        </w:rPr>
        <w:t xml:space="preserve">2) </w:t>
      </w:r>
      <w:r w:rsidR="00591BDE" w:rsidRPr="000861AE">
        <w:rPr>
          <w:rFonts w:ascii="Times New Roman" w:hAnsi="Times New Roman"/>
          <w:sz w:val="20"/>
          <w:szCs w:val="20"/>
        </w:rPr>
        <w:t>К</w:t>
      </w:r>
      <w:r w:rsidRPr="000861AE">
        <w:rPr>
          <w:rFonts w:ascii="Times New Roman" w:hAnsi="Times New Roman"/>
          <w:sz w:val="20"/>
          <w:szCs w:val="20"/>
        </w:rPr>
        <w:t>ыт черь пе кар, баде?</w:t>
      </w:r>
    </w:p>
    <w:p w:rsidR="00E97536" w:rsidRPr="000861AE" w:rsidRDefault="00E97536" w:rsidP="00E97536">
      <w:pPr>
        <w:pStyle w:val="a3"/>
        <w:ind w:left="4248" w:hanging="4245"/>
        <w:jc w:val="both"/>
        <w:rPr>
          <w:rFonts w:ascii="Times New Roman" w:hAnsi="Times New Roman"/>
          <w:sz w:val="20"/>
          <w:szCs w:val="20"/>
        </w:rPr>
      </w:pPr>
      <w:r w:rsidRPr="000861AE">
        <w:rPr>
          <w:rFonts w:ascii="Times New Roman" w:hAnsi="Times New Roman"/>
          <w:sz w:val="20"/>
          <w:szCs w:val="20"/>
        </w:rPr>
        <w:t xml:space="preserve">В) Ошлобану                        </w:t>
      </w:r>
      <w:r w:rsidR="00A2006F" w:rsidRPr="000861AE">
        <w:rPr>
          <w:rFonts w:ascii="Times New Roman" w:hAnsi="Times New Roman"/>
          <w:sz w:val="20"/>
          <w:szCs w:val="20"/>
        </w:rPr>
        <w:t xml:space="preserve">          </w:t>
      </w:r>
      <w:r w:rsidRPr="000861AE">
        <w:rPr>
          <w:rFonts w:ascii="Times New Roman" w:hAnsi="Times New Roman"/>
          <w:sz w:val="20"/>
          <w:szCs w:val="20"/>
        </w:rPr>
        <w:t xml:space="preserve">3) </w:t>
      </w:r>
      <w:r w:rsidR="00A2006F" w:rsidRPr="000861AE">
        <w:rPr>
          <w:rFonts w:ascii="Times New Roman" w:hAnsi="Times New Roman"/>
          <w:sz w:val="20"/>
          <w:szCs w:val="20"/>
        </w:rPr>
        <w:t xml:space="preserve">Я пофтим де ынкалекэ пе Балан. </w:t>
      </w:r>
    </w:p>
    <w:p w:rsidR="00E97536" w:rsidRPr="000861AE" w:rsidRDefault="00E97536" w:rsidP="00E97536">
      <w:pPr>
        <w:pStyle w:val="a3"/>
        <w:jc w:val="both"/>
        <w:rPr>
          <w:rFonts w:ascii="Times New Roman" w:hAnsi="Times New Roman"/>
          <w:sz w:val="20"/>
          <w:szCs w:val="20"/>
        </w:rPr>
      </w:pPr>
      <w:r w:rsidRPr="000861AE">
        <w:rPr>
          <w:rFonts w:ascii="Times New Roman" w:hAnsi="Times New Roman"/>
          <w:sz w:val="20"/>
          <w:szCs w:val="20"/>
        </w:rPr>
        <w:t xml:space="preserve">                                      </w:t>
      </w:r>
      <w:r w:rsidRPr="000861AE">
        <w:rPr>
          <w:rFonts w:ascii="Times New Roman" w:hAnsi="Times New Roman"/>
          <w:sz w:val="20"/>
          <w:szCs w:val="20"/>
        </w:rPr>
        <w:tab/>
        <w:t xml:space="preserve">  </w:t>
      </w:r>
      <w:r w:rsidR="000861AE">
        <w:rPr>
          <w:rFonts w:ascii="Times New Roman" w:hAnsi="Times New Roman"/>
          <w:sz w:val="20"/>
          <w:szCs w:val="20"/>
        </w:rPr>
        <w:t xml:space="preserve">   </w:t>
      </w:r>
      <w:r w:rsidRPr="000861AE">
        <w:rPr>
          <w:rFonts w:ascii="Times New Roman" w:hAnsi="Times New Roman"/>
          <w:sz w:val="20"/>
          <w:szCs w:val="20"/>
        </w:rPr>
        <w:t xml:space="preserve">  </w:t>
      </w:r>
      <w:r w:rsidR="00A2006F" w:rsidRPr="000861AE">
        <w:rPr>
          <w:rFonts w:ascii="Times New Roman" w:hAnsi="Times New Roman"/>
          <w:sz w:val="20"/>
          <w:szCs w:val="20"/>
        </w:rPr>
        <w:t xml:space="preserve">      </w:t>
      </w:r>
      <w:r w:rsidR="00591BDE" w:rsidRPr="000861AE">
        <w:rPr>
          <w:rFonts w:ascii="Times New Roman" w:hAnsi="Times New Roman"/>
          <w:sz w:val="20"/>
          <w:szCs w:val="20"/>
        </w:rPr>
        <w:t xml:space="preserve"> </w:t>
      </w:r>
      <w:r w:rsidRPr="000861AE">
        <w:rPr>
          <w:rFonts w:ascii="Times New Roman" w:hAnsi="Times New Roman"/>
          <w:sz w:val="20"/>
          <w:szCs w:val="20"/>
        </w:rPr>
        <w:t xml:space="preserve">4) </w:t>
      </w:r>
      <w:r w:rsidR="00A2006F" w:rsidRPr="000861AE">
        <w:rPr>
          <w:rFonts w:ascii="Times New Roman" w:hAnsi="Times New Roman"/>
          <w:sz w:val="20"/>
          <w:szCs w:val="20"/>
        </w:rPr>
        <w:t>Афурисита де граматикэ…</w:t>
      </w:r>
    </w:p>
    <w:p w:rsidR="00E97536" w:rsidRPr="000861AE" w:rsidRDefault="00E97536" w:rsidP="00E97536">
      <w:pPr>
        <w:ind w:firstLine="708"/>
        <w:jc w:val="both"/>
        <w:rPr>
          <w:sz w:val="20"/>
          <w:szCs w:val="20"/>
        </w:rPr>
      </w:pPr>
      <w:r w:rsidRPr="000861AE">
        <w:rPr>
          <w:sz w:val="20"/>
          <w:szCs w:val="20"/>
        </w:rPr>
        <w:t xml:space="preserve"> Рэспунсул скриеци-л ку чифре ын табел ши транскриеци-л ын формуларул рэспунсурилор №1.</w:t>
      </w:r>
    </w:p>
    <w:p w:rsidR="00E97536" w:rsidRPr="000861AE" w:rsidRDefault="00E97536" w:rsidP="00E97536">
      <w:pPr>
        <w:ind w:firstLine="708"/>
        <w:jc w:val="both"/>
        <w:rPr>
          <w:sz w:val="20"/>
          <w:szCs w:val="20"/>
        </w:rPr>
      </w:pPr>
      <w:r w:rsidRPr="000861AE">
        <w:rPr>
          <w:sz w:val="20"/>
          <w:szCs w:val="20"/>
        </w:rPr>
        <w:t>Рэспунс: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52"/>
        <w:gridCol w:w="1985"/>
        <w:gridCol w:w="1984"/>
        <w:gridCol w:w="1783"/>
      </w:tblGrid>
      <w:tr w:rsidR="00E97536" w:rsidRPr="000861AE" w:rsidTr="000861AE">
        <w:trPr>
          <w:gridBefore w:val="2"/>
          <w:wBefore w:w="1809" w:type="dxa"/>
        </w:trPr>
        <w:tc>
          <w:tcPr>
            <w:tcW w:w="1985" w:type="dxa"/>
          </w:tcPr>
          <w:p w:rsidR="00E97536" w:rsidRPr="000861AE" w:rsidRDefault="00E97536" w:rsidP="00DD5163">
            <w:pPr>
              <w:jc w:val="center"/>
              <w:rPr>
                <w:b/>
                <w:sz w:val="16"/>
                <w:szCs w:val="16"/>
              </w:rPr>
            </w:pPr>
            <w:r w:rsidRPr="000861AE">
              <w:rPr>
                <w:b/>
                <w:sz w:val="16"/>
                <w:szCs w:val="16"/>
              </w:rPr>
              <w:t>А</w:t>
            </w:r>
          </w:p>
        </w:tc>
        <w:tc>
          <w:tcPr>
            <w:tcW w:w="1984" w:type="dxa"/>
          </w:tcPr>
          <w:p w:rsidR="00E97536" w:rsidRPr="000861AE" w:rsidRDefault="00E97536" w:rsidP="00DD5163">
            <w:pPr>
              <w:jc w:val="center"/>
              <w:rPr>
                <w:b/>
                <w:sz w:val="16"/>
                <w:szCs w:val="16"/>
              </w:rPr>
            </w:pPr>
            <w:r w:rsidRPr="000861AE">
              <w:rPr>
                <w:b/>
                <w:sz w:val="16"/>
                <w:szCs w:val="16"/>
              </w:rPr>
              <w:t>Б</w:t>
            </w:r>
          </w:p>
        </w:tc>
        <w:tc>
          <w:tcPr>
            <w:tcW w:w="1783" w:type="dxa"/>
          </w:tcPr>
          <w:p w:rsidR="00E97536" w:rsidRPr="000861AE" w:rsidRDefault="00E97536" w:rsidP="00DD5163">
            <w:pPr>
              <w:jc w:val="center"/>
              <w:rPr>
                <w:b/>
                <w:sz w:val="16"/>
                <w:szCs w:val="16"/>
              </w:rPr>
            </w:pPr>
            <w:r w:rsidRPr="000861AE">
              <w:rPr>
                <w:b/>
                <w:sz w:val="16"/>
                <w:szCs w:val="16"/>
              </w:rPr>
              <w:t>В</w:t>
            </w:r>
          </w:p>
        </w:tc>
      </w:tr>
      <w:tr w:rsidR="00E97536" w:rsidRPr="000861AE" w:rsidTr="000861AE">
        <w:trPr>
          <w:gridBefore w:val="2"/>
          <w:wBefore w:w="1809" w:type="dxa"/>
        </w:trPr>
        <w:tc>
          <w:tcPr>
            <w:tcW w:w="1985" w:type="dxa"/>
          </w:tcPr>
          <w:p w:rsidR="00E97536" w:rsidRPr="000861AE" w:rsidRDefault="00E97536" w:rsidP="00DD5163">
            <w:pPr>
              <w:jc w:val="center"/>
              <w:rPr>
                <w:sz w:val="16"/>
                <w:szCs w:val="16"/>
                <w:highlight w:val="yellow"/>
              </w:rPr>
            </w:pPr>
          </w:p>
        </w:tc>
        <w:tc>
          <w:tcPr>
            <w:tcW w:w="1984" w:type="dxa"/>
          </w:tcPr>
          <w:p w:rsidR="00E97536" w:rsidRPr="000861AE" w:rsidRDefault="00E97536" w:rsidP="00DD5163">
            <w:pPr>
              <w:jc w:val="center"/>
              <w:rPr>
                <w:sz w:val="16"/>
                <w:szCs w:val="16"/>
                <w:highlight w:val="yellow"/>
              </w:rPr>
            </w:pPr>
          </w:p>
        </w:tc>
        <w:tc>
          <w:tcPr>
            <w:tcW w:w="1783" w:type="dxa"/>
          </w:tcPr>
          <w:p w:rsidR="00E97536" w:rsidRPr="000861AE" w:rsidRDefault="00E97536" w:rsidP="00DD5163">
            <w:pPr>
              <w:jc w:val="center"/>
              <w:rPr>
                <w:sz w:val="16"/>
                <w:szCs w:val="16"/>
                <w:highlight w:val="yellow"/>
              </w:rPr>
            </w:pPr>
          </w:p>
        </w:tc>
      </w:tr>
      <w:tr w:rsidR="00E97536" w:rsidRPr="000861AE" w:rsidTr="000861AE">
        <w:tblPrEx>
          <w:tblLook w:val="01E0" w:firstRow="1" w:lastRow="1" w:firstColumn="1" w:lastColumn="1" w:noHBand="0" w:noVBand="0"/>
        </w:tblPrEx>
        <w:trPr>
          <w:gridAfter w:val="4"/>
          <w:wAfter w:w="7004" w:type="dxa"/>
        </w:trPr>
        <w:tc>
          <w:tcPr>
            <w:tcW w:w="557"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В5.</w:t>
            </w:r>
          </w:p>
        </w:tc>
      </w:tr>
    </w:tbl>
    <w:p w:rsidR="00E97536" w:rsidRPr="000861AE" w:rsidRDefault="003275AF" w:rsidP="00E97536">
      <w:pPr>
        <w:pStyle w:val="a3"/>
        <w:ind w:firstLine="708"/>
        <w:jc w:val="both"/>
        <w:rPr>
          <w:rFonts w:ascii="Times New Roman" w:hAnsi="Times New Roman"/>
          <w:sz w:val="20"/>
          <w:szCs w:val="20"/>
        </w:rPr>
      </w:pPr>
      <w:r w:rsidRPr="000861AE">
        <w:rPr>
          <w:rFonts w:ascii="Times New Roman" w:hAnsi="Times New Roman"/>
          <w:sz w:val="20"/>
          <w:szCs w:val="20"/>
        </w:rPr>
        <w:t xml:space="preserve">Нумиць персоана </w:t>
      </w:r>
      <w:proofErr w:type="gramStart"/>
      <w:r w:rsidRPr="000861AE">
        <w:rPr>
          <w:rFonts w:ascii="Times New Roman" w:hAnsi="Times New Roman"/>
          <w:sz w:val="20"/>
          <w:szCs w:val="20"/>
        </w:rPr>
        <w:t>каре</w:t>
      </w:r>
      <w:proofErr w:type="gramEnd"/>
      <w:r w:rsidRPr="000861AE">
        <w:rPr>
          <w:rFonts w:ascii="Times New Roman" w:hAnsi="Times New Roman"/>
          <w:sz w:val="20"/>
          <w:szCs w:val="20"/>
        </w:rPr>
        <w:t xml:space="preserve"> а креат о </w:t>
      </w:r>
      <w:r w:rsidR="00A2006F" w:rsidRPr="000861AE">
        <w:rPr>
          <w:rFonts w:ascii="Times New Roman" w:hAnsi="Times New Roman"/>
          <w:sz w:val="20"/>
          <w:szCs w:val="20"/>
        </w:rPr>
        <w:t>о</w:t>
      </w:r>
      <w:r w:rsidRPr="000861AE">
        <w:rPr>
          <w:rFonts w:ascii="Times New Roman" w:hAnsi="Times New Roman"/>
          <w:sz w:val="20"/>
          <w:szCs w:val="20"/>
        </w:rPr>
        <w:t>перэ литерарэ ын версурь сау ын прозэ, трансфигурынд реалитатя прин присма проприей фикциунь</w:t>
      </w:r>
      <w:r w:rsidR="000037A9" w:rsidRPr="000861AE">
        <w:rPr>
          <w:rFonts w:ascii="Times New Roman" w:hAnsi="Times New Roman"/>
          <w:sz w:val="20"/>
          <w:szCs w:val="20"/>
        </w:rPr>
        <w:t>,</w:t>
      </w:r>
      <w:r w:rsidRPr="000861AE">
        <w:rPr>
          <w:rFonts w:ascii="Times New Roman" w:hAnsi="Times New Roman"/>
          <w:sz w:val="20"/>
          <w:szCs w:val="20"/>
        </w:rPr>
        <w:t xml:space="preserve"> </w:t>
      </w:r>
      <w:r w:rsidR="000037A9" w:rsidRPr="000861AE">
        <w:rPr>
          <w:rFonts w:ascii="Times New Roman" w:hAnsi="Times New Roman"/>
          <w:sz w:val="20"/>
          <w:szCs w:val="20"/>
        </w:rPr>
        <w:t>о</w:t>
      </w:r>
      <w:r w:rsidRPr="000861AE">
        <w:rPr>
          <w:rFonts w:ascii="Times New Roman" w:hAnsi="Times New Roman"/>
          <w:sz w:val="20"/>
          <w:szCs w:val="20"/>
        </w:rPr>
        <w:t>перынд ку имажинь артистиче.</w:t>
      </w:r>
    </w:p>
    <w:p w:rsidR="00E97536" w:rsidRPr="000861AE" w:rsidRDefault="00E97536" w:rsidP="00E97536">
      <w:pPr>
        <w:ind w:firstLine="708"/>
        <w:jc w:val="both"/>
        <w:rPr>
          <w:sz w:val="20"/>
          <w:szCs w:val="20"/>
        </w:rPr>
      </w:pPr>
      <w:r w:rsidRPr="000861AE">
        <w:rPr>
          <w:sz w:val="20"/>
          <w:szCs w:val="20"/>
        </w:rPr>
        <w:t xml:space="preserve">Рэспунс:__________________________________. </w:t>
      </w:r>
    </w:p>
    <w:p w:rsidR="00E97536" w:rsidRPr="000861AE" w:rsidRDefault="00E97536" w:rsidP="00E97536">
      <w:pPr>
        <w:ind w:firstLine="708"/>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E97536" w:rsidRPr="000861AE" w:rsidTr="00DD5163">
        <w:tc>
          <w:tcPr>
            <w:tcW w:w="557"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В</w:t>
            </w:r>
            <w:proofErr w:type="gramStart"/>
            <w:r w:rsidRPr="000861AE">
              <w:rPr>
                <w:b/>
                <w:sz w:val="20"/>
                <w:szCs w:val="20"/>
              </w:rPr>
              <w:t>6</w:t>
            </w:r>
            <w:proofErr w:type="gramEnd"/>
            <w:r w:rsidRPr="000861AE">
              <w:rPr>
                <w:b/>
                <w:sz w:val="20"/>
                <w:szCs w:val="20"/>
              </w:rPr>
              <w:t>.</w:t>
            </w:r>
          </w:p>
        </w:tc>
      </w:tr>
    </w:tbl>
    <w:p w:rsidR="00E97536" w:rsidRPr="000861AE" w:rsidRDefault="00E97536" w:rsidP="00E97536">
      <w:pPr>
        <w:ind w:firstLine="708"/>
        <w:jc w:val="both"/>
        <w:rPr>
          <w:sz w:val="20"/>
          <w:szCs w:val="20"/>
        </w:rPr>
      </w:pPr>
      <w:r w:rsidRPr="000861AE">
        <w:rPr>
          <w:sz w:val="20"/>
          <w:szCs w:val="20"/>
        </w:rPr>
        <w:t xml:space="preserve">Нумиць имажиня </w:t>
      </w:r>
      <w:proofErr w:type="gramStart"/>
      <w:r w:rsidRPr="000861AE">
        <w:rPr>
          <w:sz w:val="20"/>
          <w:szCs w:val="20"/>
        </w:rPr>
        <w:t>комплетэ</w:t>
      </w:r>
      <w:proofErr w:type="gramEnd"/>
      <w:r w:rsidRPr="000861AE">
        <w:rPr>
          <w:sz w:val="20"/>
          <w:szCs w:val="20"/>
        </w:rPr>
        <w:t xml:space="preserve"> а уней персоане контуратэ прин сурприндер</w:t>
      </w:r>
      <w:r w:rsidR="006E4B6C" w:rsidRPr="000861AE">
        <w:rPr>
          <w:sz w:val="20"/>
          <w:szCs w:val="20"/>
        </w:rPr>
        <w:t>я трэсэтурилор сале спечифиче</w:t>
      </w:r>
      <w:r w:rsidR="00C60023" w:rsidRPr="000861AE">
        <w:rPr>
          <w:sz w:val="20"/>
          <w:szCs w:val="20"/>
        </w:rPr>
        <w:t>.</w:t>
      </w:r>
      <w:r w:rsidR="006E4B6C" w:rsidRPr="000861AE">
        <w:rPr>
          <w:sz w:val="20"/>
          <w:szCs w:val="20"/>
        </w:rPr>
        <w:t xml:space="preserve"> (</w:t>
      </w:r>
      <w:r w:rsidR="006E4B6C" w:rsidRPr="000861AE">
        <w:rPr>
          <w:i/>
          <w:sz w:val="20"/>
          <w:szCs w:val="20"/>
        </w:rPr>
        <w:t>Смэрэндица попий, о згытие де копилэ ажерэ ла минте ши аша де силитоаре, де ынтречя май пе тоць бэеций ши дин карте, дар ши дин небуний</w:t>
      </w:r>
      <w:r w:rsidR="006E4B6C" w:rsidRPr="000861AE">
        <w:rPr>
          <w:sz w:val="20"/>
          <w:szCs w:val="20"/>
        </w:rPr>
        <w:t>)</w:t>
      </w:r>
      <w:r w:rsidRPr="000861AE">
        <w:rPr>
          <w:sz w:val="20"/>
          <w:szCs w:val="20"/>
        </w:rPr>
        <w:t xml:space="preserve">. </w:t>
      </w:r>
    </w:p>
    <w:p w:rsidR="00E97536" w:rsidRPr="000861AE" w:rsidRDefault="00E97536" w:rsidP="00E97536">
      <w:pPr>
        <w:ind w:firstLine="708"/>
        <w:jc w:val="both"/>
        <w:rPr>
          <w:sz w:val="20"/>
          <w:szCs w:val="20"/>
        </w:rPr>
      </w:pPr>
      <w:r w:rsidRPr="000861AE">
        <w:rPr>
          <w:sz w:val="20"/>
          <w:szCs w:val="20"/>
        </w:rPr>
        <w:t>Рэспунс:__________________________________.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E97536" w:rsidRPr="000861AE" w:rsidTr="00DD5163">
        <w:tc>
          <w:tcPr>
            <w:tcW w:w="557"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lastRenderedPageBreak/>
              <w:t>В</w:t>
            </w:r>
            <w:proofErr w:type="gramStart"/>
            <w:r w:rsidRPr="000861AE">
              <w:rPr>
                <w:b/>
                <w:sz w:val="20"/>
                <w:szCs w:val="20"/>
              </w:rPr>
              <w:t>7</w:t>
            </w:r>
            <w:proofErr w:type="gramEnd"/>
            <w:r w:rsidRPr="000861AE">
              <w:rPr>
                <w:b/>
                <w:sz w:val="20"/>
                <w:szCs w:val="20"/>
              </w:rPr>
              <w:t>.</w:t>
            </w:r>
          </w:p>
        </w:tc>
      </w:tr>
    </w:tbl>
    <w:p w:rsidR="00E97536" w:rsidRPr="000861AE" w:rsidRDefault="006E4B6C" w:rsidP="00E97536">
      <w:pPr>
        <w:ind w:firstLine="708"/>
        <w:jc w:val="both"/>
        <w:rPr>
          <w:sz w:val="20"/>
          <w:szCs w:val="20"/>
        </w:rPr>
      </w:pPr>
      <w:r w:rsidRPr="000861AE">
        <w:rPr>
          <w:sz w:val="20"/>
          <w:szCs w:val="20"/>
        </w:rPr>
        <w:t xml:space="preserve">Нумиць аспектул реал сау имажинар дин вяцэ, трансфигурат артистик де скриитор, о </w:t>
      </w:r>
      <w:proofErr w:type="gramStart"/>
      <w:r w:rsidRPr="000861AE">
        <w:rPr>
          <w:sz w:val="20"/>
          <w:szCs w:val="20"/>
        </w:rPr>
        <w:t>компонентэ</w:t>
      </w:r>
      <w:proofErr w:type="gramEnd"/>
      <w:r w:rsidRPr="000861AE">
        <w:rPr>
          <w:sz w:val="20"/>
          <w:szCs w:val="20"/>
        </w:rPr>
        <w:t xml:space="preserve"> а структурий оперей ли</w:t>
      </w:r>
      <w:r w:rsidR="000037A9" w:rsidRPr="000861AE">
        <w:rPr>
          <w:sz w:val="20"/>
          <w:szCs w:val="20"/>
        </w:rPr>
        <w:t>тера</w:t>
      </w:r>
      <w:r w:rsidRPr="000861AE">
        <w:rPr>
          <w:sz w:val="20"/>
          <w:szCs w:val="20"/>
        </w:rPr>
        <w:t>ре.</w:t>
      </w:r>
    </w:p>
    <w:p w:rsidR="00E97536" w:rsidRPr="000861AE" w:rsidRDefault="00E97536" w:rsidP="00E97536">
      <w:pPr>
        <w:ind w:firstLine="708"/>
        <w:jc w:val="both"/>
        <w:rPr>
          <w:sz w:val="20"/>
          <w:szCs w:val="20"/>
        </w:rPr>
      </w:pPr>
      <w:r w:rsidRPr="000861AE">
        <w:rPr>
          <w:sz w:val="20"/>
          <w:szCs w:val="20"/>
        </w:rPr>
        <w:t>Рэспунс:__________________________________.</w:t>
      </w:r>
    </w:p>
    <w:p w:rsidR="00ED26E2" w:rsidRPr="000861AE" w:rsidRDefault="00ED26E2" w:rsidP="00ED26E2">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tblGrid>
      <w:tr w:rsidR="00ED26E2" w:rsidRPr="000861AE" w:rsidTr="00D208ED">
        <w:tc>
          <w:tcPr>
            <w:tcW w:w="7561" w:type="dxa"/>
            <w:tcBorders>
              <w:top w:val="single" w:sz="4" w:space="0" w:color="auto"/>
              <w:left w:val="single" w:sz="4" w:space="0" w:color="auto"/>
              <w:bottom w:val="single" w:sz="4" w:space="0" w:color="auto"/>
              <w:right w:val="single" w:sz="4" w:space="0" w:color="auto"/>
            </w:tcBorders>
          </w:tcPr>
          <w:p w:rsidR="00ED26E2" w:rsidRPr="000861AE" w:rsidRDefault="00ED26E2" w:rsidP="00D208ED">
            <w:pPr>
              <w:jc w:val="both"/>
              <w:rPr>
                <w:b/>
                <w:i/>
                <w:sz w:val="20"/>
                <w:szCs w:val="20"/>
              </w:rPr>
            </w:pPr>
            <w:r w:rsidRPr="000861AE">
              <w:rPr>
                <w:b/>
                <w:i/>
                <w:sz w:val="20"/>
                <w:szCs w:val="20"/>
              </w:rPr>
              <w:t xml:space="preserve"> Пентру реализаря ынсэрчинэрилор С</w:t>
            </w:r>
            <w:proofErr w:type="gramStart"/>
            <w:r w:rsidRPr="000861AE">
              <w:rPr>
                <w:b/>
                <w:i/>
                <w:sz w:val="20"/>
                <w:szCs w:val="20"/>
              </w:rPr>
              <w:t>1</w:t>
            </w:r>
            <w:proofErr w:type="gramEnd"/>
            <w:r w:rsidRPr="000861AE">
              <w:rPr>
                <w:b/>
                <w:i/>
                <w:sz w:val="20"/>
                <w:szCs w:val="20"/>
              </w:rPr>
              <w:t xml:space="preserve"> ши С2 фолосиць формуларул рэспунсурилор №2. Ынскриець май ынтый нумэрул ынсэрчинэрий, апой даць ун рэспунс конкрет ши коерент ла ынтребаре (принтр-ун волум де 5 – 10 пропозиций). </w:t>
            </w:r>
          </w:p>
          <w:p w:rsidR="00ED26E2" w:rsidRPr="000861AE" w:rsidRDefault="00ED26E2" w:rsidP="00D208ED">
            <w:pPr>
              <w:jc w:val="both"/>
              <w:rPr>
                <w:b/>
                <w:i/>
                <w:sz w:val="20"/>
                <w:szCs w:val="20"/>
              </w:rPr>
            </w:pPr>
            <w:r w:rsidRPr="000861AE">
              <w:rPr>
                <w:b/>
                <w:i/>
                <w:sz w:val="20"/>
                <w:szCs w:val="20"/>
              </w:rPr>
              <w:t xml:space="preserve">         Базаци-вэ пе позиция ауторулуй дакэ е нечесар, експунеци-вэ пунктул де ведере проприу. Аргументаць рэспунсул, базынду-вэ пе текстул оперей. Реализынд ынсэрчинаря С</w:t>
            </w:r>
            <w:proofErr w:type="gramStart"/>
            <w:r w:rsidRPr="000861AE">
              <w:rPr>
                <w:b/>
                <w:i/>
                <w:sz w:val="20"/>
                <w:szCs w:val="20"/>
              </w:rPr>
              <w:t>2</w:t>
            </w:r>
            <w:proofErr w:type="gramEnd"/>
            <w:r w:rsidRPr="000861AE">
              <w:rPr>
                <w:b/>
                <w:i/>
                <w:sz w:val="20"/>
                <w:szCs w:val="20"/>
              </w:rPr>
              <w:t>, адучець чел пуцин доуэ елементе де компараре (елемент де компараре се сокоате индикаря ауторулуй ши денумиря оперей артистиче ку жустификаря облигаторие а алежерий Думнявоастрэ; се поате де адус ын калитате де елемент де компараре доуэ опере але унуя ши ачелуяшь аутор, ку ексчепция ауторулуй а кэруй оперэ се екзаминязэ ын ынсэрчинаре).</w:t>
            </w:r>
          </w:p>
          <w:p w:rsidR="00ED26E2" w:rsidRPr="000861AE" w:rsidRDefault="00ED26E2" w:rsidP="00D208ED">
            <w:pPr>
              <w:jc w:val="both"/>
              <w:rPr>
                <w:b/>
                <w:i/>
                <w:sz w:val="20"/>
                <w:szCs w:val="20"/>
              </w:rPr>
            </w:pPr>
            <w:r w:rsidRPr="000861AE">
              <w:rPr>
                <w:b/>
                <w:i/>
                <w:sz w:val="20"/>
                <w:szCs w:val="20"/>
              </w:rPr>
              <w:t xml:space="preserve">       Скриець рэспунсуриле ын мод клар ши читец, респектынд нормеле ворбирий.</w:t>
            </w:r>
          </w:p>
        </w:tc>
      </w:tr>
    </w:tbl>
    <w:p w:rsidR="00ED26E2" w:rsidRPr="000861AE" w:rsidRDefault="00ED26E2" w:rsidP="006C33A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tblGrid>
      <w:tr w:rsidR="00E97536" w:rsidRPr="000861AE" w:rsidTr="00DD5163">
        <w:tc>
          <w:tcPr>
            <w:tcW w:w="570"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С</w:t>
            </w:r>
            <w:proofErr w:type="gramStart"/>
            <w:r w:rsidRPr="000861AE">
              <w:rPr>
                <w:b/>
                <w:sz w:val="20"/>
                <w:szCs w:val="20"/>
              </w:rPr>
              <w:t>1</w:t>
            </w:r>
            <w:proofErr w:type="gramEnd"/>
            <w:r w:rsidRPr="000861AE">
              <w:rPr>
                <w:b/>
                <w:sz w:val="20"/>
                <w:szCs w:val="20"/>
              </w:rPr>
              <w:t>.</w:t>
            </w:r>
          </w:p>
        </w:tc>
      </w:tr>
    </w:tbl>
    <w:p w:rsidR="00E97536" w:rsidRPr="000861AE" w:rsidRDefault="00E97536" w:rsidP="00E97536">
      <w:pPr>
        <w:pStyle w:val="a3"/>
        <w:ind w:firstLine="708"/>
        <w:jc w:val="both"/>
        <w:rPr>
          <w:rFonts w:ascii="Times New Roman" w:hAnsi="Times New Roman"/>
          <w:sz w:val="20"/>
          <w:szCs w:val="20"/>
        </w:rPr>
      </w:pPr>
      <w:r w:rsidRPr="000861AE">
        <w:rPr>
          <w:rFonts w:ascii="Times New Roman" w:hAnsi="Times New Roman"/>
          <w:sz w:val="20"/>
          <w:szCs w:val="20"/>
        </w:rPr>
        <w:t xml:space="preserve"> </w:t>
      </w:r>
      <w:r w:rsidR="000037A9" w:rsidRPr="000861AE">
        <w:rPr>
          <w:rFonts w:ascii="Times New Roman" w:hAnsi="Times New Roman"/>
          <w:sz w:val="20"/>
          <w:szCs w:val="20"/>
        </w:rPr>
        <w:t>Че креде ауторул-наратор деспре копилэрие? Каре е пэреря та визави де копилэрие?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tblGrid>
      <w:tr w:rsidR="00E97536" w:rsidRPr="000861AE" w:rsidTr="00DD5163">
        <w:tc>
          <w:tcPr>
            <w:tcW w:w="570" w:type="dxa"/>
            <w:tcBorders>
              <w:top w:val="single" w:sz="4" w:space="0" w:color="auto"/>
              <w:left w:val="single" w:sz="4" w:space="0" w:color="auto"/>
              <w:bottom w:val="single" w:sz="4" w:space="0" w:color="auto"/>
              <w:right w:val="single" w:sz="4" w:space="0" w:color="auto"/>
            </w:tcBorders>
          </w:tcPr>
          <w:p w:rsidR="00E97536" w:rsidRPr="000861AE" w:rsidRDefault="00E97536" w:rsidP="00DD5163">
            <w:pPr>
              <w:jc w:val="center"/>
              <w:rPr>
                <w:sz w:val="20"/>
                <w:szCs w:val="20"/>
              </w:rPr>
            </w:pPr>
            <w:r w:rsidRPr="000861AE">
              <w:rPr>
                <w:b/>
                <w:sz w:val="20"/>
                <w:szCs w:val="20"/>
              </w:rPr>
              <w:t>С</w:t>
            </w:r>
            <w:proofErr w:type="gramStart"/>
            <w:r w:rsidRPr="000861AE">
              <w:rPr>
                <w:b/>
                <w:sz w:val="20"/>
                <w:szCs w:val="20"/>
              </w:rPr>
              <w:t>2</w:t>
            </w:r>
            <w:proofErr w:type="gramEnd"/>
            <w:r w:rsidRPr="000861AE">
              <w:rPr>
                <w:b/>
                <w:sz w:val="20"/>
                <w:szCs w:val="20"/>
              </w:rPr>
              <w:t>.</w:t>
            </w:r>
          </w:p>
        </w:tc>
      </w:tr>
    </w:tbl>
    <w:p w:rsidR="00E97536" w:rsidRPr="000861AE" w:rsidRDefault="006E4B6C" w:rsidP="00E97536">
      <w:pPr>
        <w:pStyle w:val="a3"/>
        <w:ind w:firstLine="708"/>
        <w:jc w:val="both"/>
        <w:rPr>
          <w:rFonts w:ascii="Times New Roman" w:hAnsi="Times New Roman"/>
          <w:sz w:val="20"/>
          <w:szCs w:val="20"/>
        </w:rPr>
      </w:pPr>
      <w:r w:rsidRPr="000861AE">
        <w:rPr>
          <w:rFonts w:ascii="Times New Roman" w:hAnsi="Times New Roman"/>
          <w:sz w:val="20"/>
          <w:szCs w:val="20"/>
        </w:rPr>
        <w:t xml:space="preserve">Коментаць ын кытева енунцурь афирмация луй Тудор Виану: «Уник прин жениул орал, Крянгэ апаре прин неасемэната луй путере </w:t>
      </w:r>
      <w:proofErr w:type="gramStart"/>
      <w:r w:rsidRPr="000861AE">
        <w:rPr>
          <w:rFonts w:ascii="Times New Roman" w:hAnsi="Times New Roman"/>
          <w:sz w:val="20"/>
          <w:szCs w:val="20"/>
        </w:rPr>
        <w:t>де</w:t>
      </w:r>
      <w:proofErr w:type="gramEnd"/>
      <w:r w:rsidRPr="000861AE">
        <w:rPr>
          <w:rFonts w:ascii="Times New Roman" w:hAnsi="Times New Roman"/>
          <w:sz w:val="20"/>
          <w:szCs w:val="20"/>
        </w:rPr>
        <w:t xml:space="preserve"> а евока вяца, ун скриитор дин лумина реалисмулуй»</w:t>
      </w:r>
      <w:r w:rsidR="00E97536" w:rsidRPr="000861AE">
        <w:rPr>
          <w:rFonts w:ascii="Times New Roman" w:hAnsi="Times New Roman"/>
          <w:sz w:val="20"/>
          <w:szCs w:val="20"/>
        </w:rPr>
        <w:t>.</w:t>
      </w:r>
    </w:p>
    <w:p w:rsidR="007234D6" w:rsidRPr="000861AE" w:rsidRDefault="007234D6" w:rsidP="007234D6">
      <w:pPr>
        <w:ind w:firstLine="708"/>
        <w:jc w:val="center"/>
        <w:rPr>
          <w:b/>
          <w:sz w:val="20"/>
          <w:szCs w:val="20"/>
        </w:rPr>
      </w:pPr>
      <w:r w:rsidRPr="000861AE">
        <w:rPr>
          <w:b/>
          <w:sz w:val="20"/>
          <w:szCs w:val="20"/>
        </w:rPr>
        <w:t>Партя 2</w:t>
      </w:r>
    </w:p>
    <w:p w:rsidR="007234D6" w:rsidRPr="000861AE" w:rsidRDefault="007234D6" w:rsidP="007234D6">
      <w:pPr>
        <w:ind w:firstLine="708"/>
        <w:jc w:val="cente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tblGrid>
      <w:tr w:rsidR="007234D6" w:rsidRPr="000861AE" w:rsidTr="00D208ED">
        <w:tc>
          <w:tcPr>
            <w:tcW w:w="9571" w:type="dxa"/>
            <w:tcBorders>
              <w:top w:val="single" w:sz="4" w:space="0" w:color="auto"/>
              <w:left w:val="single" w:sz="4" w:space="0" w:color="auto"/>
              <w:bottom w:val="single" w:sz="4" w:space="0" w:color="auto"/>
              <w:right w:val="single" w:sz="4" w:space="0" w:color="auto"/>
            </w:tcBorders>
          </w:tcPr>
          <w:p w:rsidR="007234D6" w:rsidRPr="000861AE" w:rsidRDefault="007234D6" w:rsidP="00D208ED">
            <w:pPr>
              <w:jc w:val="both"/>
              <w:rPr>
                <w:b/>
                <w:i/>
                <w:sz w:val="20"/>
                <w:szCs w:val="20"/>
              </w:rPr>
            </w:pPr>
            <w:r w:rsidRPr="000861AE">
              <w:rPr>
                <w:b/>
                <w:i/>
                <w:sz w:val="20"/>
                <w:szCs w:val="20"/>
              </w:rPr>
              <w:t>Читиць опера литерарэ де май жос ши реализаць ынсэрчинэриле В8-В12; С3-С4.</w:t>
            </w:r>
          </w:p>
        </w:tc>
      </w:tr>
    </w:tbl>
    <w:p w:rsidR="00E417A5" w:rsidRPr="000861AE" w:rsidRDefault="00E417A5" w:rsidP="00E417A5">
      <w:pPr>
        <w:jc w:val="both"/>
        <w:rPr>
          <w:sz w:val="20"/>
          <w:szCs w:val="20"/>
        </w:rPr>
      </w:pPr>
      <w:r w:rsidRPr="000861AE">
        <w:rPr>
          <w:sz w:val="20"/>
          <w:szCs w:val="20"/>
        </w:rPr>
        <w:t xml:space="preserve">– Яр </w:t>
      </w:r>
      <w:proofErr w:type="gramStart"/>
      <w:r w:rsidRPr="000861AE">
        <w:rPr>
          <w:sz w:val="20"/>
          <w:szCs w:val="20"/>
        </w:rPr>
        <w:t>те-ай</w:t>
      </w:r>
      <w:proofErr w:type="gramEnd"/>
      <w:r w:rsidRPr="000861AE">
        <w:rPr>
          <w:sz w:val="20"/>
          <w:szCs w:val="20"/>
        </w:rPr>
        <w:t xml:space="preserve"> куф</w:t>
      </w:r>
      <w:r w:rsidR="006E4B6C" w:rsidRPr="000861AE">
        <w:rPr>
          <w:sz w:val="20"/>
          <w:szCs w:val="20"/>
        </w:rPr>
        <w:t>у</w:t>
      </w:r>
      <w:r w:rsidRPr="000861AE">
        <w:rPr>
          <w:sz w:val="20"/>
          <w:szCs w:val="20"/>
        </w:rPr>
        <w:t>ндат ын стеле</w:t>
      </w:r>
    </w:p>
    <w:p w:rsidR="00E417A5" w:rsidRPr="000861AE" w:rsidRDefault="00E417A5" w:rsidP="00E417A5">
      <w:pPr>
        <w:jc w:val="both"/>
        <w:rPr>
          <w:sz w:val="20"/>
          <w:szCs w:val="20"/>
        </w:rPr>
      </w:pPr>
      <w:r w:rsidRPr="000861AE">
        <w:rPr>
          <w:sz w:val="20"/>
          <w:szCs w:val="20"/>
        </w:rPr>
        <w:t xml:space="preserve">Ши ын норь </w:t>
      </w:r>
      <w:proofErr w:type="gramStart"/>
      <w:r w:rsidRPr="000861AE">
        <w:rPr>
          <w:sz w:val="20"/>
          <w:szCs w:val="20"/>
        </w:rPr>
        <w:t>ши-н</w:t>
      </w:r>
      <w:proofErr w:type="gramEnd"/>
      <w:r w:rsidRPr="000861AE">
        <w:rPr>
          <w:sz w:val="20"/>
          <w:szCs w:val="20"/>
        </w:rPr>
        <w:t xml:space="preserve"> черурь налте?</w:t>
      </w:r>
    </w:p>
    <w:p w:rsidR="00E417A5" w:rsidRPr="000861AE" w:rsidRDefault="00E417A5" w:rsidP="00E417A5">
      <w:pPr>
        <w:jc w:val="both"/>
        <w:rPr>
          <w:sz w:val="20"/>
          <w:szCs w:val="20"/>
        </w:rPr>
      </w:pPr>
      <w:r w:rsidRPr="000861AE">
        <w:rPr>
          <w:sz w:val="20"/>
          <w:szCs w:val="20"/>
        </w:rPr>
        <w:t xml:space="preserve">Де ну </w:t>
      </w:r>
      <w:proofErr w:type="gramStart"/>
      <w:r w:rsidRPr="000861AE">
        <w:rPr>
          <w:sz w:val="20"/>
          <w:szCs w:val="20"/>
        </w:rPr>
        <w:t>м-ай</w:t>
      </w:r>
      <w:proofErr w:type="gramEnd"/>
      <w:r w:rsidRPr="000861AE">
        <w:rPr>
          <w:sz w:val="20"/>
          <w:szCs w:val="20"/>
        </w:rPr>
        <w:t xml:space="preserve"> уйта ынкалте,</w:t>
      </w:r>
    </w:p>
    <w:p w:rsidR="00E417A5" w:rsidRPr="000861AE" w:rsidRDefault="00E417A5" w:rsidP="00E417A5">
      <w:pPr>
        <w:jc w:val="both"/>
        <w:rPr>
          <w:sz w:val="20"/>
          <w:szCs w:val="20"/>
        </w:rPr>
      </w:pPr>
      <w:r w:rsidRPr="000861AE">
        <w:rPr>
          <w:sz w:val="20"/>
          <w:szCs w:val="20"/>
        </w:rPr>
        <w:t xml:space="preserve">Суфлетул виеций </w:t>
      </w:r>
      <w:proofErr w:type="gramStart"/>
      <w:r w:rsidRPr="000861AE">
        <w:rPr>
          <w:sz w:val="20"/>
          <w:szCs w:val="20"/>
        </w:rPr>
        <w:t>меле</w:t>
      </w:r>
      <w:proofErr w:type="gramEnd"/>
      <w:r w:rsidRPr="000861AE">
        <w:rPr>
          <w:sz w:val="20"/>
          <w:szCs w:val="20"/>
        </w:rPr>
        <w:t>.</w:t>
      </w:r>
    </w:p>
    <w:p w:rsidR="00E417A5" w:rsidRPr="000861AE" w:rsidRDefault="00E417A5" w:rsidP="00E417A5">
      <w:pPr>
        <w:jc w:val="both"/>
        <w:rPr>
          <w:sz w:val="8"/>
          <w:szCs w:val="8"/>
        </w:rPr>
      </w:pPr>
    </w:p>
    <w:p w:rsidR="00E417A5" w:rsidRPr="000861AE" w:rsidRDefault="00E417A5" w:rsidP="00E417A5">
      <w:pPr>
        <w:jc w:val="both"/>
        <w:rPr>
          <w:sz w:val="20"/>
          <w:szCs w:val="20"/>
        </w:rPr>
      </w:pPr>
      <w:r w:rsidRPr="000861AE">
        <w:rPr>
          <w:sz w:val="20"/>
          <w:szCs w:val="20"/>
        </w:rPr>
        <w:t>Ын задар рыурь ын соаре</w:t>
      </w:r>
    </w:p>
    <w:p w:rsidR="00E417A5" w:rsidRPr="000861AE" w:rsidRDefault="00E417A5" w:rsidP="00E417A5">
      <w:pPr>
        <w:jc w:val="both"/>
        <w:rPr>
          <w:sz w:val="20"/>
          <w:szCs w:val="20"/>
        </w:rPr>
      </w:pPr>
      <w:proofErr w:type="gramStart"/>
      <w:r w:rsidRPr="000861AE">
        <w:rPr>
          <w:sz w:val="20"/>
          <w:szCs w:val="20"/>
        </w:rPr>
        <w:t>Грэмэдешть-н</w:t>
      </w:r>
      <w:proofErr w:type="gramEnd"/>
      <w:r w:rsidRPr="000861AE">
        <w:rPr>
          <w:sz w:val="20"/>
          <w:szCs w:val="20"/>
        </w:rPr>
        <w:t xml:space="preserve"> а та гындире</w:t>
      </w:r>
    </w:p>
    <w:p w:rsidR="00E417A5" w:rsidRPr="000861AE" w:rsidRDefault="00E417A5" w:rsidP="00E417A5">
      <w:pPr>
        <w:jc w:val="both"/>
        <w:rPr>
          <w:sz w:val="20"/>
          <w:szCs w:val="20"/>
        </w:rPr>
      </w:pPr>
      <w:r w:rsidRPr="000861AE">
        <w:rPr>
          <w:sz w:val="20"/>
          <w:szCs w:val="20"/>
        </w:rPr>
        <w:t>Ши кымпииле асире,</w:t>
      </w:r>
    </w:p>
    <w:p w:rsidR="00E417A5" w:rsidRPr="000861AE" w:rsidRDefault="00E417A5" w:rsidP="00E417A5">
      <w:pPr>
        <w:jc w:val="both"/>
        <w:rPr>
          <w:sz w:val="20"/>
          <w:szCs w:val="20"/>
        </w:rPr>
      </w:pPr>
      <w:r w:rsidRPr="000861AE">
        <w:rPr>
          <w:sz w:val="20"/>
          <w:szCs w:val="20"/>
        </w:rPr>
        <w:t>Ши ынтунеката маре;</w:t>
      </w:r>
    </w:p>
    <w:p w:rsidR="00E417A5" w:rsidRPr="000861AE" w:rsidRDefault="00E417A5" w:rsidP="00E417A5">
      <w:pPr>
        <w:jc w:val="both"/>
        <w:rPr>
          <w:sz w:val="8"/>
          <w:szCs w:val="8"/>
        </w:rPr>
      </w:pPr>
    </w:p>
    <w:p w:rsidR="00E417A5" w:rsidRPr="000861AE" w:rsidRDefault="00E417A5" w:rsidP="00E417A5">
      <w:pPr>
        <w:jc w:val="both"/>
        <w:rPr>
          <w:sz w:val="20"/>
          <w:szCs w:val="20"/>
        </w:rPr>
      </w:pPr>
      <w:r w:rsidRPr="000861AE">
        <w:rPr>
          <w:sz w:val="20"/>
          <w:szCs w:val="20"/>
        </w:rPr>
        <w:t>Пирамиделе-нвеките</w:t>
      </w:r>
    </w:p>
    <w:p w:rsidR="00E417A5" w:rsidRPr="000861AE" w:rsidRDefault="00E417A5" w:rsidP="00E417A5">
      <w:pPr>
        <w:jc w:val="both"/>
        <w:rPr>
          <w:sz w:val="20"/>
          <w:szCs w:val="20"/>
        </w:rPr>
      </w:pPr>
      <w:r w:rsidRPr="000861AE">
        <w:rPr>
          <w:sz w:val="20"/>
          <w:szCs w:val="20"/>
        </w:rPr>
        <w:t>Уркэ-н чер вырфул лор маре –</w:t>
      </w:r>
    </w:p>
    <w:p w:rsidR="00E417A5" w:rsidRPr="000861AE" w:rsidRDefault="00E417A5" w:rsidP="00E417A5">
      <w:pPr>
        <w:jc w:val="both"/>
        <w:rPr>
          <w:sz w:val="20"/>
          <w:szCs w:val="20"/>
        </w:rPr>
      </w:pPr>
      <w:proofErr w:type="gramStart"/>
      <w:r w:rsidRPr="000861AE">
        <w:rPr>
          <w:sz w:val="20"/>
          <w:szCs w:val="20"/>
        </w:rPr>
        <w:t>Ну</w:t>
      </w:r>
      <w:proofErr w:type="gramEnd"/>
      <w:r w:rsidRPr="000861AE">
        <w:rPr>
          <w:sz w:val="20"/>
          <w:szCs w:val="20"/>
        </w:rPr>
        <w:t xml:space="preserve"> кэта ын депэртаре</w:t>
      </w:r>
    </w:p>
    <w:p w:rsidR="00E417A5" w:rsidRPr="000861AE" w:rsidRDefault="00E417A5" w:rsidP="00E417A5">
      <w:pPr>
        <w:jc w:val="both"/>
        <w:rPr>
          <w:sz w:val="20"/>
          <w:szCs w:val="20"/>
        </w:rPr>
      </w:pPr>
      <w:r w:rsidRPr="000861AE">
        <w:rPr>
          <w:sz w:val="20"/>
          <w:szCs w:val="20"/>
        </w:rPr>
        <w:t>Феричиря та, юбите!</w:t>
      </w:r>
    </w:p>
    <w:p w:rsidR="00E417A5" w:rsidRPr="000861AE" w:rsidRDefault="00E417A5" w:rsidP="00E417A5">
      <w:pPr>
        <w:jc w:val="both"/>
        <w:rPr>
          <w:sz w:val="8"/>
          <w:szCs w:val="8"/>
        </w:rPr>
      </w:pPr>
    </w:p>
    <w:p w:rsidR="00E417A5" w:rsidRPr="000861AE" w:rsidRDefault="00E417A5" w:rsidP="00E417A5">
      <w:pPr>
        <w:jc w:val="both"/>
        <w:rPr>
          <w:sz w:val="20"/>
          <w:szCs w:val="20"/>
        </w:rPr>
      </w:pPr>
      <w:r w:rsidRPr="000861AE">
        <w:rPr>
          <w:sz w:val="20"/>
          <w:szCs w:val="20"/>
        </w:rPr>
        <w:t>Астфел зисе мититика,</w:t>
      </w:r>
    </w:p>
    <w:p w:rsidR="00E417A5" w:rsidRPr="000861AE" w:rsidRDefault="00E417A5" w:rsidP="00E417A5">
      <w:pPr>
        <w:jc w:val="both"/>
        <w:rPr>
          <w:sz w:val="20"/>
          <w:szCs w:val="20"/>
        </w:rPr>
      </w:pPr>
      <w:r w:rsidRPr="000861AE">
        <w:rPr>
          <w:sz w:val="20"/>
          <w:szCs w:val="20"/>
        </w:rPr>
        <w:t>Дулче нетезинду-мь пэрул,</w:t>
      </w:r>
    </w:p>
    <w:p w:rsidR="00E417A5" w:rsidRPr="000861AE" w:rsidRDefault="00E417A5" w:rsidP="00E417A5">
      <w:pPr>
        <w:jc w:val="both"/>
        <w:rPr>
          <w:sz w:val="20"/>
          <w:szCs w:val="20"/>
        </w:rPr>
      </w:pPr>
      <w:r w:rsidRPr="000861AE">
        <w:rPr>
          <w:sz w:val="20"/>
          <w:szCs w:val="20"/>
        </w:rPr>
        <w:t>Ах! еа спусе адевэрул;</w:t>
      </w:r>
    </w:p>
    <w:p w:rsidR="00E417A5" w:rsidRPr="000861AE" w:rsidRDefault="00E417A5" w:rsidP="00E417A5">
      <w:pPr>
        <w:jc w:val="both"/>
        <w:rPr>
          <w:sz w:val="20"/>
          <w:szCs w:val="20"/>
        </w:rPr>
      </w:pPr>
      <w:r w:rsidRPr="000861AE">
        <w:rPr>
          <w:sz w:val="20"/>
          <w:szCs w:val="20"/>
        </w:rPr>
        <w:t xml:space="preserve">Еу ам рыс, </w:t>
      </w:r>
      <w:proofErr w:type="gramStart"/>
      <w:r w:rsidRPr="000861AE">
        <w:rPr>
          <w:sz w:val="20"/>
          <w:szCs w:val="20"/>
        </w:rPr>
        <w:t>н-ам</w:t>
      </w:r>
      <w:proofErr w:type="gramEnd"/>
      <w:r w:rsidRPr="000861AE">
        <w:rPr>
          <w:sz w:val="20"/>
          <w:szCs w:val="20"/>
        </w:rPr>
        <w:t xml:space="preserve"> зис нимика.</w:t>
      </w:r>
    </w:p>
    <w:p w:rsidR="006E4B6C" w:rsidRPr="000861AE" w:rsidRDefault="00E417A5" w:rsidP="006E4B6C">
      <w:pPr>
        <w:ind w:left="708" w:firstLine="708"/>
        <w:jc w:val="both"/>
        <w:rPr>
          <w:sz w:val="20"/>
          <w:szCs w:val="20"/>
        </w:rPr>
      </w:pPr>
      <w:r w:rsidRPr="000861AE">
        <w:rPr>
          <w:i/>
          <w:sz w:val="20"/>
          <w:szCs w:val="20"/>
        </w:rPr>
        <w:t>(«Флоаре албастрэ» де М. Еминеску.)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7004"/>
      </w:tblGrid>
      <w:tr w:rsidR="00176B44" w:rsidRPr="000861AE" w:rsidTr="0056074B">
        <w:tc>
          <w:tcPr>
            <w:tcW w:w="7561" w:type="dxa"/>
            <w:gridSpan w:val="2"/>
            <w:tcBorders>
              <w:top w:val="single" w:sz="4" w:space="0" w:color="auto"/>
              <w:left w:val="single" w:sz="4" w:space="0" w:color="auto"/>
              <w:bottom w:val="single" w:sz="4" w:space="0" w:color="auto"/>
              <w:right w:val="single" w:sz="4" w:space="0" w:color="auto"/>
            </w:tcBorders>
          </w:tcPr>
          <w:p w:rsidR="00176B44" w:rsidRPr="000861AE" w:rsidRDefault="00176B44" w:rsidP="00D208ED">
            <w:pPr>
              <w:jc w:val="both"/>
              <w:rPr>
                <w:sz w:val="20"/>
                <w:szCs w:val="20"/>
              </w:rPr>
            </w:pPr>
            <w:r w:rsidRPr="000861AE">
              <w:rPr>
                <w:b/>
                <w:i/>
                <w:sz w:val="20"/>
                <w:szCs w:val="20"/>
              </w:rPr>
              <w:lastRenderedPageBreak/>
              <w:t xml:space="preserve">Рэспунс ла ынсэрчинэриле В8-В12 поате фи ун кувынт сау о ымбинаре де кувинте, сау о консекутивитате де чифре. Ынскриець рэспунсуриле май ынтый ын текстул лукрэрий, апой транскрие-ци-ле ын формуларул рэспунсурилор №1 ла дряпта де нумэрул ынсэрчинэрий кореспунзэтоаре, ынчепынд ку примул пэтрэцел, </w:t>
            </w:r>
            <w:r w:rsidRPr="000861AE">
              <w:rPr>
                <w:b/>
                <w:i/>
                <w:sz w:val="20"/>
                <w:szCs w:val="20"/>
                <w:u w:val="single"/>
              </w:rPr>
              <w:t>фэрэ спациу либер ши алте симболурь адэугэтоаре.</w:t>
            </w:r>
            <w:r w:rsidRPr="000861AE">
              <w:rPr>
                <w:b/>
                <w:i/>
                <w:sz w:val="20"/>
                <w:szCs w:val="20"/>
              </w:rPr>
              <w:t xml:space="preserve"> Фиекаре литерэ (чифрэ) ынскриець-о ын пэтрэцел апарте ын  кореспундере ку моделуриле дин формулар.</w:t>
            </w:r>
          </w:p>
        </w:tc>
      </w:tr>
      <w:tr w:rsidR="006E4B6C" w:rsidRPr="000861AE" w:rsidTr="00DD5163">
        <w:trPr>
          <w:gridAfter w:val="1"/>
          <w:wAfter w:w="7004" w:type="dxa"/>
        </w:trPr>
        <w:tc>
          <w:tcPr>
            <w:tcW w:w="557"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В8.</w:t>
            </w:r>
          </w:p>
        </w:tc>
      </w:tr>
    </w:tbl>
    <w:p w:rsidR="0091027F" w:rsidRPr="000861AE" w:rsidRDefault="00753009" w:rsidP="006C33AF">
      <w:pPr>
        <w:ind w:firstLine="708"/>
        <w:jc w:val="both"/>
        <w:rPr>
          <w:sz w:val="20"/>
          <w:szCs w:val="20"/>
        </w:rPr>
      </w:pPr>
      <w:r w:rsidRPr="000861AE">
        <w:rPr>
          <w:sz w:val="20"/>
          <w:szCs w:val="20"/>
        </w:rPr>
        <w:t xml:space="preserve">Нумиць фигура де </w:t>
      </w:r>
      <w:proofErr w:type="gramStart"/>
      <w:r w:rsidRPr="000861AE">
        <w:rPr>
          <w:sz w:val="20"/>
          <w:szCs w:val="20"/>
        </w:rPr>
        <w:t>стил</w:t>
      </w:r>
      <w:proofErr w:type="gramEnd"/>
      <w:r w:rsidRPr="000861AE">
        <w:rPr>
          <w:sz w:val="20"/>
          <w:szCs w:val="20"/>
        </w:rPr>
        <w:t xml:space="preserve"> каре експримэ ынсуширь деосебите але унор обьекте, фиинце</w:t>
      </w:r>
      <w:r w:rsidR="0091027F" w:rsidRPr="000861AE">
        <w:rPr>
          <w:sz w:val="20"/>
          <w:szCs w:val="20"/>
        </w:rPr>
        <w:t xml:space="preserve">. </w:t>
      </w:r>
      <w:r w:rsidRPr="000861AE">
        <w:rPr>
          <w:sz w:val="20"/>
          <w:szCs w:val="20"/>
        </w:rPr>
        <w:t>(«</w:t>
      </w:r>
      <w:r w:rsidRPr="000861AE">
        <w:rPr>
          <w:i/>
          <w:sz w:val="20"/>
          <w:szCs w:val="20"/>
        </w:rPr>
        <w:t>прэпастия мэряцэ», «болта чя сенинэ»</w:t>
      </w:r>
      <w:r w:rsidRPr="000861AE">
        <w:rPr>
          <w:sz w:val="20"/>
          <w:szCs w:val="20"/>
        </w:rPr>
        <w:t>)</w:t>
      </w:r>
    </w:p>
    <w:p w:rsidR="006E4B6C" w:rsidRPr="000861AE" w:rsidRDefault="0091027F" w:rsidP="006C33AF">
      <w:pPr>
        <w:ind w:firstLine="708"/>
        <w:jc w:val="both"/>
        <w:rPr>
          <w:sz w:val="20"/>
          <w:szCs w:val="20"/>
        </w:rPr>
      </w:pPr>
      <w:r w:rsidRPr="000861AE">
        <w:rPr>
          <w:sz w:val="20"/>
          <w:szCs w:val="20"/>
        </w:rPr>
        <w:t>Р</w:t>
      </w:r>
      <w:r w:rsidR="006E4B6C" w:rsidRPr="000861AE">
        <w:rPr>
          <w:sz w:val="20"/>
          <w:szCs w:val="20"/>
        </w:rPr>
        <w:t>эспунс:__________________________________.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tblGrid>
      <w:tr w:rsidR="006E4B6C" w:rsidRPr="000861AE" w:rsidTr="00DD5163">
        <w:tc>
          <w:tcPr>
            <w:tcW w:w="557"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В</w:t>
            </w:r>
            <w:proofErr w:type="gramStart"/>
            <w:r w:rsidRPr="000861AE">
              <w:rPr>
                <w:b/>
                <w:sz w:val="20"/>
                <w:szCs w:val="20"/>
              </w:rPr>
              <w:t>9</w:t>
            </w:r>
            <w:proofErr w:type="gramEnd"/>
            <w:r w:rsidRPr="000861AE">
              <w:rPr>
                <w:b/>
                <w:sz w:val="20"/>
                <w:szCs w:val="20"/>
              </w:rPr>
              <w:t>.</w:t>
            </w:r>
          </w:p>
        </w:tc>
      </w:tr>
    </w:tbl>
    <w:p w:rsidR="006E4B6C" w:rsidRPr="000861AE" w:rsidRDefault="006E4B6C" w:rsidP="006E4B6C">
      <w:pPr>
        <w:ind w:firstLine="708"/>
        <w:jc w:val="both"/>
        <w:rPr>
          <w:sz w:val="20"/>
          <w:szCs w:val="20"/>
        </w:rPr>
      </w:pPr>
      <w:r w:rsidRPr="000861AE">
        <w:rPr>
          <w:sz w:val="20"/>
          <w:szCs w:val="20"/>
        </w:rPr>
        <w:t xml:space="preserve">Нумиць фигура де </w:t>
      </w:r>
      <w:proofErr w:type="gramStart"/>
      <w:r w:rsidRPr="000861AE">
        <w:rPr>
          <w:sz w:val="20"/>
          <w:szCs w:val="20"/>
        </w:rPr>
        <w:t>стил</w:t>
      </w:r>
      <w:proofErr w:type="gramEnd"/>
      <w:r w:rsidRPr="000861AE">
        <w:rPr>
          <w:sz w:val="20"/>
          <w:szCs w:val="20"/>
        </w:rPr>
        <w:t xml:space="preserve"> </w:t>
      </w:r>
      <w:r w:rsidR="00753009" w:rsidRPr="000861AE">
        <w:rPr>
          <w:sz w:val="20"/>
          <w:szCs w:val="20"/>
        </w:rPr>
        <w:t>че репрезинтэ тречеря де ла сенсул обишнуит ал унуй кувынт ла алт сенс, прин интермедиул уней компараций субынцелесе («</w:t>
      </w:r>
      <w:r w:rsidR="00753009" w:rsidRPr="000861AE">
        <w:rPr>
          <w:i/>
          <w:sz w:val="20"/>
          <w:szCs w:val="20"/>
        </w:rPr>
        <w:t>рыурь ын соаре</w:t>
      </w:r>
      <w:r w:rsidR="00753009" w:rsidRPr="000861AE">
        <w:rPr>
          <w:sz w:val="20"/>
          <w:szCs w:val="20"/>
        </w:rPr>
        <w:t>»)</w:t>
      </w:r>
      <w:r w:rsidR="00315507" w:rsidRPr="000861AE">
        <w:rPr>
          <w:sz w:val="20"/>
          <w:szCs w:val="20"/>
        </w:rPr>
        <w:t>.</w:t>
      </w:r>
    </w:p>
    <w:p w:rsidR="006E4B6C" w:rsidRPr="000861AE" w:rsidRDefault="006E4B6C" w:rsidP="006E4B6C">
      <w:pPr>
        <w:ind w:firstLine="708"/>
        <w:jc w:val="both"/>
        <w:rPr>
          <w:sz w:val="20"/>
          <w:szCs w:val="20"/>
        </w:rPr>
      </w:pPr>
      <w:r w:rsidRPr="000861AE">
        <w:rPr>
          <w:sz w:val="20"/>
          <w:szCs w:val="20"/>
        </w:rPr>
        <w:t xml:space="preserve">Рэспунс:__________________________________. </w:t>
      </w:r>
    </w:p>
    <w:p w:rsidR="006E4B6C" w:rsidRPr="000861AE" w:rsidRDefault="006E4B6C" w:rsidP="006E4B6C">
      <w:pPr>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tblGrid>
      <w:tr w:rsidR="006E4B6C" w:rsidRPr="000861AE" w:rsidTr="00DD5163">
        <w:tc>
          <w:tcPr>
            <w:tcW w:w="677"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В10.</w:t>
            </w:r>
          </w:p>
        </w:tc>
      </w:tr>
    </w:tbl>
    <w:p w:rsidR="006E4B6C" w:rsidRPr="000861AE" w:rsidRDefault="00753009" w:rsidP="006C33AF">
      <w:pPr>
        <w:ind w:firstLine="708"/>
        <w:jc w:val="both"/>
        <w:rPr>
          <w:sz w:val="20"/>
          <w:szCs w:val="20"/>
        </w:rPr>
      </w:pPr>
      <w:r w:rsidRPr="000861AE">
        <w:rPr>
          <w:sz w:val="20"/>
          <w:szCs w:val="20"/>
        </w:rPr>
        <w:t>Нумиць унитатя ритмикэ форматэ динтр-о силабэ акчентуатэ ши уна неакчентуатэ.</w:t>
      </w:r>
    </w:p>
    <w:p w:rsidR="006E4B6C" w:rsidRPr="000861AE" w:rsidRDefault="006E4B6C" w:rsidP="006C33AF">
      <w:pPr>
        <w:ind w:firstLine="708"/>
        <w:jc w:val="both"/>
        <w:rPr>
          <w:sz w:val="20"/>
          <w:szCs w:val="20"/>
        </w:rPr>
      </w:pPr>
      <w:r w:rsidRPr="000861AE">
        <w:rPr>
          <w:sz w:val="20"/>
          <w:szCs w:val="20"/>
        </w:rPr>
        <w:t xml:space="preserve">Рэспунс:__________________________________.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tblGrid>
      <w:tr w:rsidR="006E4B6C" w:rsidRPr="000861AE" w:rsidTr="00DD5163">
        <w:tc>
          <w:tcPr>
            <w:tcW w:w="677"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В11.</w:t>
            </w:r>
          </w:p>
        </w:tc>
      </w:tr>
    </w:tbl>
    <w:p w:rsidR="006E4B6C" w:rsidRPr="000861AE" w:rsidRDefault="006E4B6C" w:rsidP="006E4B6C">
      <w:pPr>
        <w:pStyle w:val="a3"/>
        <w:ind w:firstLine="708"/>
        <w:jc w:val="both"/>
        <w:rPr>
          <w:rFonts w:ascii="Times New Roman" w:hAnsi="Times New Roman"/>
          <w:sz w:val="20"/>
          <w:szCs w:val="20"/>
        </w:rPr>
      </w:pPr>
      <w:r w:rsidRPr="000861AE">
        <w:rPr>
          <w:rFonts w:ascii="Times New Roman" w:hAnsi="Times New Roman"/>
          <w:sz w:val="20"/>
          <w:szCs w:val="20"/>
        </w:rPr>
        <w:t xml:space="preserve">Детерминаць прочедееле де експресивитате </w:t>
      </w:r>
      <w:r w:rsidR="00753009" w:rsidRPr="000861AE">
        <w:rPr>
          <w:rFonts w:ascii="Times New Roman" w:hAnsi="Times New Roman"/>
          <w:sz w:val="20"/>
          <w:szCs w:val="20"/>
        </w:rPr>
        <w:t>ын прим</w:t>
      </w:r>
      <w:r w:rsidR="000037A9" w:rsidRPr="000861AE">
        <w:rPr>
          <w:rFonts w:ascii="Times New Roman" w:hAnsi="Times New Roman"/>
          <w:sz w:val="20"/>
          <w:szCs w:val="20"/>
        </w:rPr>
        <w:t>а</w:t>
      </w:r>
      <w:r w:rsidR="00753009" w:rsidRPr="000861AE">
        <w:rPr>
          <w:rFonts w:ascii="Times New Roman" w:hAnsi="Times New Roman"/>
          <w:sz w:val="20"/>
          <w:szCs w:val="20"/>
        </w:rPr>
        <w:t xml:space="preserve"> </w:t>
      </w:r>
      <w:proofErr w:type="gramStart"/>
      <w:r w:rsidR="00753009" w:rsidRPr="000861AE">
        <w:rPr>
          <w:rFonts w:ascii="Times New Roman" w:hAnsi="Times New Roman"/>
          <w:sz w:val="20"/>
          <w:szCs w:val="20"/>
        </w:rPr>
        <w:t>строф</w:t>
      </w:r>
      <w:r w:rsidR="000037A9" w:rsidRPr="000861AE">
        <w:rPr>
          <w:rFonts w:ascii="Times New Roman" w:hAnsi="Times New Roman"/>
          <w:sz w:val="20"/>
          <w:szCs w:val="20"/>
        </w:rPr>
        <w:t>э</w:t>
      </w:r>
      <w:proofErr w:type="gramEnd"/>
      <w:r w:rsidR="000037A9" w:rsidRPr="000861AE">
        <w:rPr>
          <w:rFonts w:ascii="Times New Roman" w:hAnsi="Times New Roman"/>
          <w:sz w:val="20"/>
          <w:szCs w:val="20"/>
        </w:rPr>
        <w:t xml:space="preserve"> а</w:t>
      </w:r>
      <w:r w:rsidR="00753009" w:rsidRPr="000861AE">
        <w:rPr>
          <w:rFonts w:ascii="Times New Roman" w:hAnsi="Times New Roman"/>
          <w:sz w:val="20"/>
          <w:szCs w:val="20"/>
        </w:rPr>
        <w:t xml:space="preserve"> поезией </w:t>
      </w:r>
      <w:r w:rsidR="000037A9" w:rsidRPr="000861AE">
        <w:rPr>
          <w:rFonts w:ascii="Times New Roman" w:hAnsi="Times New Roman"/>
          <w:sz w:val="20"/>
          <w:szCs w:val="20"/>
        </w:rPr>
        <w:t>«Флоаре албастрэ»</w:t>
      </w:r>
      <w:r w:rsidRPr="000861AE">
        <w:rPr>
          <w:rFonts w:ascii="Times New Roman" w:hAnsi="Times New Roman"/>
          <w:sz w:val="20"/>
          <w:szCs w:val="20"/>
        </w:rPr>
        <w:t xml:space="preserve"> (чифреле индикаци-ле ын ординя крескындэ).</w:t>
      </w:r>
    </w:p>
    <w:p w:rsidR="00947C42" w:rsidRPr="000861AE" w:rsidRDefault="00947C42" w:rsidP="00947C42">
      <w:pPr>
        <w:pStyle w:val="a3"/>
        <w:numPr>
          <w:ilvl w:val="0"/>
          <w:numId w:val="1"/>
        </w:numPr>
        <w:jc w:val="both"/>
        <w:rPr>
          <w:rFonts w:ascii="Times New Roman" w:hAnsi="Times New Roman"/>
          <w:sz w:val="20"/>
          <w:szCs w:val="20"/>
        </w:rPr>
      </w:pPr>
      <w:r w:rsidRPr="000861AE">
        <w:rPr>
          <w:rFonts w:ascii="Times New Roman" w:hAnsi="Times New Roman"/>
          <w:sz w:val="20"/>
          <w:szCs w:val="20"/>
        </w:rPr>
        <w:t>хиперболэ</w:t>
      </w:r>
    </w:p>
    <w:p w:rsidR="00947C42" w:rsidRPr="000861AE" w:rsidRDefault="00947C42" w:rsidP="00947C42">
      <w:pPr>
        <w:pStyle w:val="a3"/>
        <w:numPr>
          <w:ilvl w:val="0"/>
          <w:numId w:val="1"/>
        </w:numPr>
        <w:jc w:val="both"/>
        <w:rPr>
          <w:rFonts w:ascii="Times New Roman" w:hAnsi="Times New Roman"/>
          <w:sz w:val="20"/>
          <w:szCs w:val="20"/>
        </w:rPr>
      </w:pPr>
      <w:r w:rsidRPr="000861AE">
        <w:rPr>
          <w:rFonts w:ascii="Times New Roman" w:hAnsi="Times New Roman"/>
          <w:sz w:val="20"/>
          <w:szCs w:val="20"/>
        </w:rPr>
        <w:t>епитет</w:t>
      </w:r>
    </w:p>
    <w:p w:rsidR="000037A9" w:rsidRPr="000861AE" w:rsidRDefault="0091027F" w:rsidP="000037A9">
      <w:pPr>
        <w:pStyle w:val="a3"/>
        <w:numPr>
          <w:ilvl w:val="0"/>
          <w:numId w:val="1"/>
        </w:numPr>
        <w:jc w:val="both"/>
        <w:rPr>
          <w:rFonts w:ascii="Times New Roman" w:hAnsi="Times New Roman"/>
          <w:sz w:val="20"/>
          <w:szCs w:val="20"/>
        </w:rPr>
      </w:pPr>
      <w:r w:rsidRPr="000861AE">
        <w:rPr>
          <w:rFonts w:ascii="Times New Roman" w:hAnsi="Times New Roman"/>
          <w:sz w:val="20"/>
          <w:szCs w:val="20"/>
        </w:rPr>
        <w:t>ан</w:t>
      </w:r>
      <w:r w:rsidR="000037A9" w:rsidRPr="000861AE">
        <w:rPr>
          <w:rFonts w:ascii="Times New Roman" w:hAnsi="Times New Roman"/>
          <w:sz w:val="20"/>
          <w:szCs w:val="20"/>
        </w:rPr>
        <w:t>афорэ</w:t>
      </w:r>
    </w:p>
    <w:p w:rsidR="000037A9" w:rsidRPr="000861AE" w:rsidRDefault="000037A9" w:rsidP="000037A9">
      <w:pPr>
        <w:pStyle w:val="a3"/>
        <w:numPr>
          <w:ilvl w:val="0"/>
          <w:numId w:val="1"/>
        </w:numPr>
        <w:jc w:val="both"/>
        <w:rPr>
          <w:rFonts w:ascii="Times New Roman" w:hAnsi="Times New Roman"/>
          <w:sz w:val="20"/>
          <w:szCs w:val="20"/>
        </w:rPr>
      </w:pPr>
      <w:r w:rsidRPr="000861AE">
        <w:rPr>
          <w:rFonts w:ascii="Times New Roman" w:hAnsi="Times New Roman"/>
          <w:sz w:val="20"/>
          <w:szCs w:val="20"/>
        </w:rPr>
        <w:t>репетицие</w:t>
      </w:r>
    </w:p>
    <w:p w:rsidR="006E4B6C" w:rsidRPr="000861AE" w:rsidRDefault="000037A9" w:rsidP="006E4B6C">
      <w:pPr>
        <w:pStyle w:val="a3"/>
        <w:numPr>
          <w:ilvl w:val="0"/>
          <w:numId w:val="1"/>
        </w:numPr>
        <w:jc w:val="both"/>
        <w:rPr>
          <w:rFonts w:ascii="Times New Roman" w:hAnsi="Times New Roman"/>
          <w:sz w:val="20"/>
          <w:szCs w:val="20"/>
        </w:rPr>
      </w:pPr>
      <w:r w:rsidRPr="000861AE">
        <w:rPr>
          <w:rFonts w:ascii="Times New Roman" w:hAnsi="Times New Roman"/>
          <w:sz w:val="20"/>
          <w:szCs w:val="20"/>
        </w:rPr>
        <w:t>метонимие</w:t>
      </w:r>
    </w:p>
    <w:p w:rsidR="006E4B6C" w:rsidRPr="000861AE" w:rsidRDefault="006E4B6C" w:rsidP="006E4B6C">
      <w:pPr>
        <w:pStyle w:val="a3"/>
        <w:jc w:val="both"/>
        <w:rPr>
          <w:rFonts w:ascii="Times New Roman" w:hAnsi="Times New Roman"/>
          <w:sz w:val="20"/>
          <w:szCs w:val="20"/>
        </w:rPr>
      </w:pPr>
      <w:r w:rsidRPr="000861AE">
        <w:rPr>
          <w:rFonts w:ascii="Times New Roman" w:hAnsi="Times New Roman"/>
          <w:sz w:val="20"/>
          <w:szCs w:val="20"/>
        </w:rPr>
        <w:t>Ынскриець чифреле кореспунзэтоаре ын табел ши транскриеци-ле ын формуларул рэспунсурилор №1.</w:t>
      </w:r>
    </w:p>
    <w:p w:rsidR="006E4B6C" w:rsidRPr="000861AE" w:rsidRDefault="006E4B6C" w:rsidP="006E4B6C">
      <w:pPr>
        <w:pStyle w:val="a3"/>
        <w:ind w:firstLine="708"/>
        <w:rPr>
          <w:rFonts w:ascii="Times New Roman" w:hAnsi="Times New Roman"/>
          <w:sz w:val="20"/>
          <w:szCs w:val="20"/>
        </w:rPr>
      </w:pPr>
      <w:r w:rsidRPr="000861AE">
        <w:rPr>
          <w:rFonts w:ascii="Times New Roman" w:hAnsi="Times New Roman"/>
          <w:sz w:val="20"/>
          <w:szCs w:val="20"/>
        </w:rPr>
        <w:t>Рэспунс: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32"/>
        <w:gridCol w:w="1985"/>
        <w:gridCol w:w="1984"/>
        <w:gridCol w:w="1783"/>
      </w:tblGrid>
      <w:tr w:rsidR="006E4B6C" w:rsidRPr="000861AE" w:rsidTr="0056074B">
        <w:trPr>
          <w:gridBefore w:val="2"/>
          <w:wBefore w:w="1809" w:type="dxa"/>
        </w:trPr>
        <w:tc>
          <w:tcPr>
            <w:tcW w:w="1985" w:type="dxa"/>
          </w:tcPr>
          <w:p w:rsidR="006E4B6C" w:rsidRPr="000861AE" w:rsidRDefault="006E4B6C" w:rsidP="00DD5163">
            <w:pPr>
              <w:pStyle w:val="a3"/>
              <w:jc w:val="center"/>
              <w:rPr>
                <w:rFonts w:ascii="Times New Roman" w:hAnsi="Times New Roman"/>
                <w:sz w:val="20"/>
                <w:szCs w:val="20"/>
                <w:highlight w:val="yellow"/>
              </w:rPr>
            </w:pPr>
          </w:p>
        </w:tc>
        <w:tc>
          <w:tcPr>
            <w:tcW w:w="1984" w:type="dxa"/>
          </w:tcPr>
          <w:p w:rsidR="006E4B6C" w:rsidRPr="000861AE" w:rsidRDefault="006E4B6C" w:rsidP="00DD5163">
            <w:pPr>
              <w:pStyle w:val="a3"/>
              <w:jc w:val="center"/>
              <w:rPr>
                <w:rFonts w:ascii="Times New Roman" w:hAnsi="Times New Roman"/>
                <w:sz w:val="20"/>
                <w:szCs w:val="20"/>
                <w:highlight w:val="yellow"/>
              </w:rPr>
            </w:pPr>
          </w:p>
        </w:tc>
        <w:tc>
          <w:tcPr>
            <w:tcW w:w="1783" w:type="dxa"/>
          </w:tcPr>
          <w:p w:rsidR="006E4B6C" w:rsidRPr="000861AE" w:rsidRDefault="006E4B6C" w:rsidP="00DD5163">
            <w:pPr>
              <w:pStyle w:val="a3"/>
              <w:jc w:val="center"/>
              <w:rPr>
                <w:rFonts w:ascii="Times New Roman" w:hAnsi="Times New Roman"/>
                <w:sz w:val="20"/>
                <w:szCs w:val="20"/>
                <w:highlight w:val="yellow"/>
              </w:rPr>
            </w:pPr>
          </w:p>
        </w:tc>
      </w:tr>
      <w:tr w:rsidR="006E4B6C" w:rsidRPr="000861AE" w:rsidTr="0056074B">
        <w:tblPrEx>
          <w:tblLook w:val="01E0" w:firstRow="1" w:lastRow="1" w:firstColumn="1" w:lastColumn="1" w:noHBand="0" w:noVBand="0"/>
        </w:tblPrEx>
        <w:trPr>
          <w:gridAfter w:val="4"/>
          <w:wAfter w:w="6884" w:type="dxa"/>
        </w:trPr>
        <w:tc>
          <w:tcPr>
            <w:tcW w:w="677"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В12.</w:t>
            </w:r>
          </w:p>
        </w:tc>
      </w:tr>
    </w:tbl>
    <w:p w:rsidR="006E4B6C" w:rsidRPr="000861AE" w:rsidRDefault="00C544F2" w:rsidP="006E4B6C">
      <w:pPr>
        <w:ind w:firstLine="708"/>
        <w:jc w:val="both"/>
        <w:rPr>
          <w:sz w:val="20"/>
          <w:szCs w:val="20"/>
        </w:rPr>
      </w:pPr>
      <w:r w:rsidRPr="000861AE">
        <w:rPr>
          <w:sz w:val="20"/>
          <w:szCs w:val="20"/>
        </w:rPr>
        <w:t>Че е</w:t>
      </w:r>
      <w:r w:rsidR="006C33AF" w:rsidRPr="000861AE">
        <w:rPr>
          <w:sz w:val="20"/>
          <w:szCs w:val="20"/>
        </w:rPr>
        <w:t>сте</w:t>
      </w:r>
      <w:r w:rsidRPr="000861AE">
        <w:rPr>
          <w:sz w:val="20"/>
          <w:szCs w:val="20"/>
        </w:rPr>
        <w:t xml:space="preserve"> ка спечие литерарэ опера «Флоаре албастрэ»?</w:t>
      </w:r>
    </w:p>
    <w:p w:rsidR="006E4B6C" w:rsidRDefault="006E4B6C" w:rsidP="006E4B6C">
      <w:pPr>
        <w:ind w:firstLine="708"/>
        <w:jc w:val="both"/>
        <w:rPr>
          <w:sz w:val="20"/>
          <w:szCs w:val="20"/>
        </w:rPr>
      </w:pPr>
      <w:r w:rsidRPr="000861AE">
        <w:rPr>
          <w:sz w:val="20"/>
          <w:szCs w:val="20"/>
        </w:rPr>
        <w:t xml:space="preserve">Рэспунс:__________________________________. </w:t>
      </w:r>
    </w:p>
    <w:p w:rsidR="000861AE" w:rsidRPr="000861AE" w:rsidRDefault="000861AE" w:rsidP="006E4B6C">
      <w:pPr>
        <w:ind w:firstLine="708"/>
        <w:jc w:val="both"/>
        <w:rPr>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6932"/>
      </w:tblGrid>
      <w:tr w:rsidR="006E4B6C" w:rsidRPr="000861AE" w:rsidTr="0056074B">
        <w:tc>
          <w:tcPr>
            <w:tcW w:w="7561" w:type="dxa"/>
            <w:gridSpan w:val="2"/>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both"/>
              <w:rPr>
                <w:b/>
                <w:i/>
                <w:sz w:val="20"/>
                <w:szCs w:val="20"/>
              </w:rPr>
            </w:pPr>
            <w:r w:rsidRPr="000861AE">
              <w:rPr>
                <w:b/>
                <w:i/>
                <w:sz w:val="20"/>
                <w:szCs w:val="20"/>
              </w:rPr>
              <w:t>Пентру реализаря темелор С3 ши С</w:t>
            </w:r>
            <w:proofErr w:type="gramStart"/>
            <w:r w:rsidRPr="000861AE">
              <w:rPr>
                <w:b/>
                <w:i/>
                <w:sz w:val="20"/>
                <w:szCs w:val="20"/>
              </w:rPr>
              <w:t>4</w:t>
            </w:r>
            <w:proofErr w:type="gramEnd"/>
            <w:r w:rsidRPr="000861AE">
              <w:rPr>
                <w:b/>
                <w:i/>
                <w:sz w:val="20"/>
                <w:szCs w:val="20"/>
              </w:rPr>
              <w:t xml:space="preserve"> фолосиць формуларул рэспунсурилор №2. Ынскриець май ынтый нумэрул ынсэрчинэрий, апой даць ун рэспунс конкрет ши коерент ла ынтребаре (принтр-ун волум де 5 – 10 пропозиций). </w:t>
            </w:r>
          </w:p>
          <w:p w:rsidR="006E4B6C" w:rsidRPr="000861AE" w:rsidRDefault="006E4B6C" w:rsidP="00DD5163">
            <w:pPr>
              <w:jc w:val="both"/>
              <w:rPr>
                <w:b/>
                <w:i/>
                <w:sz w:val="20"/>
                <w:szCs w:val="20"/>
              </w:rPr>
            </w:pPr>
            <w:r w:rsidRPr="000861AE">
              <w:rPr>
                <w:b/>
                <w:i/>
                <w:sz w:val="20"/>
                <w:szCs w:val="20"/>
              </w:rPr>
              <w:t>Базаци-вэ пе позиция ауторулуй, дакэ е нечесар, експунеци-вэ пунктул де ведере проприу. Аргументаць рэспунсул, базынду-вэ пе текстул оперей. Реализынд ынсэрчинаря С</w:t>
            </w:r>
            <w:proofErr w:type="gramStart"/>
            <w:r w:rsidRPr="000861AE">
              <w:rPr>
                <w:b/>
                <w:i/>
                <w:sz w:val="20"/>
                <w:szCs w:val="20"/>
              </w:rPr>
              <w:t>4</w:t>
            </w:r>
            <w:proofErr w:type="gramEnd"/>
            <w:r w:rsidRPr="000861AE">
              <w:rPr>
                <w:b/>
                <w:i/>
                <w:sz w:val="20"/>
                <w:szCs w:val="20"/>
              </w:rPr>
              <w:t xml:space="preserve">, адучець чел пуцин доуэ елементе де компараре (елемент де компараре се сокоате индикаря ауторулуй ши денумиря оперей артистиче ку </w:t>
            </w:r>
            <w:r w:rsidRPr="000861AE">
              <w:rPr>
                <w:b/>
                <w:i/>
                <w:sz w:val="20"/>
                <w:szCs w:val="20"/>
              </w:rPr>
              <w:lastRenderedPageBreak/>
              <w:t>жустификаря облигаторие а алежерий Думнявоастрэ; се поате де адус ын калитате де елемент де компараре доуэ опере але унуя ши ачелуяшь аутор, ку ексчепция ауторулуй а кэруй оперэ се екзаминязэ ын ынсэрчинаре).</w:t>
            </w:r>
          </w:p>
          <w:p w:rsidR="006E4B6C" w:rsidRPr="000861AE" w:rsidRDefault="006E4B6C" w:rsidP="00DD5163">
            <w:pPr>
              <w:jc w:val="both"/>
              <w:rPr>
                <w:sz w:val="20"/>
                <w:szCs w:val="20"/>
              </w:rPr>
            </w:pPr>
            <w:r w:rsidRPr="000861AE">
              <w:rPr>
                <w:b/>
                <w:i/>
                <w:sz w:val="20"/>
                <w:szCs w:val="20"/>
              </w:rPr>
              <w:t>Скриець рэспунсуриле ын мод клар ши читец, респектынд нормеле ворбирий.</w:t>
            </w:r>
          </w:p>
        </w:tc>
      </w:tr>
      <w:tr w:rsidR="006E4B6C" w:rsidRPr="000861AE" w:rsidTr="00DD5163">
        <w:trPr>
          <w:gridAfter w:val="1"/>
          <w:wAfter w:w="6932" w:type="dxa"/>
        </w:trPr>
        <w:tc>
          <w:tcPr>
            <w:tcW w:w="629"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both"/>
              <w:rPr>
                <w:sz w:val="20"/>
                <w:szCs w:val="20"/>
              </w:rPr>
            </w:pPr>
            <w:r w:rsidRPr="000861AE">
              <w:rPr>
                <w:b/>
                <w:sz w:val="20"/>
                <w:szCs w:val="20"/>
              </w:rPr>
              <w:t>С3.</w:t>
            </w:r>
          </w:p>
        </w:tc>
      </w:tr>
    </w:tbl>
    <w:p w:rsidR="006C33AF" w:rsidRPr="000861AE" w:rsidRDefault="00C544F2" w:rsidP="006C33AF">
      <w:pPr>
        <w:ind w:firstLine="708"/>
        <w:jc w:val="both"/>
        <w:rPr>
          <w:sz w:val="20"/>
          <w:szCs w:val="20"/>
        </w:rPr>
      </w:pPr>
      <w:r w:rsidRPr="000861AE">
        <w:rPr>
          <w:sz w:val="20"/>
          <w:szCs w:val="20"/>
        </w:rPr>
        <w:t>Демонстраць ын кытева енунцурь, кэ поетул Еминеску, ын спирит романтик, манифестэ ун интерес деосебит пентру питореск ши колорит национал.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tblGrid>
      <w:tr w:rsidR="006E4B6C" w:rsidRPr="000861AE" w:rsidTr="00DD5163">
        <w:tc>
          <w:tcPr>
            <w:tcW w:w="570"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both"/>
              <w:rPr>
                <w:sz w:val="20"/>
                <w:szCs w:val="20"/>
              </w:rPr>
            </w:pPr>
            <w:r w:rsidRPr="000861AE">
              <w:rPr>
                <w:b/>
                <w:sz w:val="20"/>
                <w:szCs w:val="20"/>
              </w:rPr>
              <w:t>С</w:t>
            </w:r>
            <w:proofErr w:type="gramStart"/>
            <w:r w:rsidRPr="000861AE">
              <w:rPr>
                <w:b/>
                <w:sz w:val="20"/>
                <w:szCs w:val="20"/>
              </w:rPr>
              <w:t>4</w:t>
            </w:r>
            <w:proofErr w:type="gramEnd"/>
            <w:r w:rsidRPr="000861AE">
              <w:rPr>
                <w:b/>
                <w:sz w:val="20"/>
                <w:szCs w:val="20"/>
              </w:rPr>
              <w:t>.</w:t>
            </w:r>
          </w:p>
        </w:tc>
      </w:tr>
    </w:tbl>
    <w:p w:rsidR="006E4B6C" w:rsidRPr="000861AE" w:rsidRDefault="00C544F2" w:rsidP="006E4B6C">
      <w:pPr>
        <w:ind w:firstLine="708"/>
        <w:rPr>
          <w:sz w:val="20"/>
          <w:szCs w:val="20"/>
        </w:rPr>
      </w:pPr>
      <w:r w:rsidRPr="000861AE">
        <w:rPr>
          <w:sz w:val="20"/>
          <w:szCs w:val="20"/>
        </w:rPr>
        <w:t>Дин че елементе принде контур кадрул натурал? Демонстраць кэ ачеста есте де фактурэ романтикэ.</w:t>
      </w:r>
    </w:p>
    <w:p w:rsidR="006E4B6C" w:rsidRPr="000861AE" w:rsidRDefault="006E4B6C" w:rsidP="006E4B6C">
      <w:pPr>
        <w:ind w:firstLine="708"/>
        <w:jc w:val="center"/>
        <w:rPr>
          <w:b/>
          <w:sz w:val="20"/>
          <w:szCs w:val="20"/>
        </w:rPr>
      </w:pPr>
    </w:p>
    <w:p w:rsidR="006E4B6C" w:rsidRPr="000861AE" w:rsidRDefault="006E4B6C" w:rsidP="006C33AF">
      <w:pPr>
        <w:ind w:firstLine="708"/>
        <w:jc w:val="center"/>
        <w:rPr>
          <w:b/>
          <w:sz w:val="20"/>
          <w:szCs w:val="20"/>
        </w:rPr>
      </w:pPr>
      <w:r w:rsidRPr="000861AE">
        <w:rPr>
          <w:b/>
          <w:sz w:val="20"/>
          <w:szCs w:val="20"/>
        </w:rPr>
        <w:t>Партя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tblGrid>
      <w:tr w:rsidR="006E4B6C" w:rsidRPr="000861AE" w:rsidTr="00DD5163">
        <w:tc>
          <w:tcPr>
            <w:tcW w:w="10314"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both"/>
              <w:rPr>
                <w:b/>
                <w:i/>
                <w:sz w:val="20"/>
                <w:szCs w:val="20"/>
              </w:rPr>
            </w:pPr>
            <w:r w:rsidRPr="000861AE">
              <w:rPr>
                <w:b/>
                <w:i/>
                <w:sz w:val="20"/>
                <w:szCs w:val="20"/>
              </w:rPr>
              <w:t xml:space="preserve">Пентру реализаря ынсэрчинэрий пэрций 3 алежець </w:t>
            </w:r>
            <w:r w:rsidRPr="000861AE">
              <w:rPr>
                <w:b/>
                <w:i/>
                <w:sz w:val="20"/>
                <w:szCs w:val="20"/>
                <w:u w:val="single"/>
              </w:rPr>
              <w:t>НУМАЙ УНА</w:t>
            </w:r>
            <w:r w:rsidRPr="000861AE">
              <w:rPr>
                <w:b/>
                <w:i/>
                <w:sz w:val="20"/>
                <w:szCs w:val="20"/>
              </w:rPr>
              <w:t xml:space="preserve"> динтре темеле де компунере пропусе. Ын формуларул рэспунсурилор №2 индикаць нумэрул темей алесе де Думнявоастрэ, апой скриець о компунере пе ачастэ темэ ку ун волум ну май пуцин де 200 де кувинте (дакэ волумул компунерий есте май пуцин де 150 де кувинте, атунч еа се апречиязэ ку 0 пункте).</w:t>
            </w:r>
          </w:p>
          <w:p w:rsidR="006E4B6C" w:rsidRPr="000861AE" w:rsidRDefault="006E4B6C" w:rsidP="00DD5163">
            <w:pPr>
              <w:jc w:val="both"/>
              <w:rPr>
                <w:b/>
                <w:i/>
                <w:sz w:val="20"/>
                <w:szCs w:val="20"/>
              </w:rPr>
            </w:pPr>
            <w:r w:rsidRPr="000861AE">
              <w:rPr>
                <w:b/>
                <w:i/>
                <w:sz w:val="20"/>
                <w:szCs w:val="20"/>
              </w:rPr>
              <w:t xml:space="preserve">Базаци-вэ пе позиция ауторулуй ши формулаць пунктул де ведере проприу. Аргументаць идеиле Думнявоастрэ, базынду-вэ пе опереле литераре (компунеря ын база оперей лириче требуе сэ рефлекте анализа  ну май </w:t>
            </w:r>
            <w:proofErr w:type="gramStart"/>
            <w:r w:rsidRPr="000861AE">
              <w:rPr>
                <w:b/>
                <w:i/>
                <w:sz w:val="20"/>
                <w:szCs w:val="20"/>
              </w:rPr>
              <w:t>пуцин</w:t>
            </w:r>
            <w:proofErr w:type="gramEnd"/>
            <w:r w:rsidRPr="000861AE">
              <w:rPr>
                <w:b/>
                <w:i/>
                <w:sz w:val="20"/>
                <w:szCs w:val="20"/>
              </w:rPr>
              <w:t xml:space="preserve"> а трей поезий).</w:t>
            </w:r>
          </w:p>
          <w:p w:rsidR="006E4B6C" w:rsidRPr="000861AE" w:rsidRDefault="006E4B6C" w:rsidP="00DD5163">
            <w:pPr>
              <w:jc w:val="both"/>
              <w:rPr>
                <w:b/>
                <w:i/>
                <w:sz w:val="20"/>
                <w:szCs w:val="20"/>
              </w:rPr>
            </w:pPr>
            <w:r w:rsidRPr="000861AE">
              <w:rPr>
                <w:b/>
                <w:i/>
                <w:sz w:val="20"/>
                <w:szCs w:val="20"/>
              </w:rPr>
              <w:t>Анализынд опера, апелаць ла ноциуниле теоретико-литераре. Проектаць композиция компунерий.</w:t>
            </w:r>
          </w:p>
          <w:p w:rsidR="006E4B6C" w:rsidRPr="000861AE" w:rsidRDefault="006E4B6C" w:rsidP="00DD5163">
            <w:pPr>
              <w:jc w:val="both"/>
              <w:rPr>
                <w:b/>
                <w:i/>
                <w:sz w:val="20"/>
                <w:szCs w:val="20"/>
              </w:rPr>
            </w:pPr>
            <w:r w:rsidRPr="000861AE">
              <w:rPr>
                <w:b/>
                <w:i/>
                <w:sz w:val="20"/>
                <w:szCs w:val="20"/>
              </w:rPr>
              <w:t>Компунеря скриець-о клар ши читец, респектынд нормеле де ворбире.</w:t>
            </w:r>
          </w:p>
        </w:tc>
      </w:tr>
    </w:tbl>
    <w:p w:rsidR="006E4B6C" w:rsidRPr="000861AE" w:rsidRDefault="006E4B6C" w:rsidP="006E4B6C">
      <w:pPr>
        <w:ind w:firstLine="708"/>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tblGrid>
      <w:tr w:rsidR="006E4B6C" w:rsidRPr="000861AE" w:rsidTr="00DD5163">
        <w:tc>
          <w:tcPr>
            <w:tcW w:w="750"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С5.1.</w:t>
            </w:r>
          </w:p>
        </w:tc>
      </w:tr>
    </w:tbl>
    <w:p w:rsidR="006E4B6C" w:rsidRPr="000861AE" w:rsidRDefault="006E4B6C" w:rsidP="006E4B6C">
      <w:pPr>
        <w:pStyle w:val="a3"/>
        <w:ind w:firstLine="708"/>
        <w:jc w:val="both"/>
        <w:rPr>
          <w:rFonts w:ascii="Times New Roman" w:hAnsi="Times New Roman"/>
          <w:b/>
          <w:sz w:val="20"/>
          <w:szCs w:val="20"/>
        </w:rPr>
      </w:pPr>
      <w:r w:rsidRPr="000861AE">
        <w:rPr>
          <w:rFonts w:ascii="Times New Roman" w:hAnsi="Times New Roman"/>
          <w:b/>
          <w:sz w:val="20"/>
          <w:szCs w:val="20"/>
        </w:rPr>
        <w:t>Скриець о компунере пе тема:</w:t>
      </w:r>
    </w:p>
    <w:p w:rsidR="006E4B6C" w:rsidRPr="000861AE" w:rsidRDefault="00C544F2" w:rsidP="006E4B6C">
      <w:pPr>
        <w:pStyle w:val="a3"/>
        <w:ind w:firstLine="708"/>
        <w:jc w:val="both"/>
        <w:rPr>
          <w:rFonts w:ascii="Times New Roman" w:hAnsi="Times New Roman"/>
          <w:sz w:val="20"/>
          <w:szCs w:val="20"/>
        </w:rPr>
      </w:pPr>
      <w:r w:rsidRPr="000861AE">
        <w:rPr>
          <w:rFonts w:ascii="Times New Roman" w:hAnsi="Times New Roman"/>
          <w:sz w:val="20"/>
          <w:szCs w:val="20"/>
        </w:rPr>
        <w:t xml:space="preserve">«Лучафэрул ши Кэтэлина – </w:t>
      </w:r>
      <w:proofErr w:type="gramStart"/>
      <w:r w:rsidRPr="000861AE">
        <w:rPr>
          <w:rFonts w:ascii="Times New Roman" w:hAnsi="Times New Roman"/>
          <w:sz w:val="20"/>
          <w:szCs w:val="20"/>
        </w:rPr>
        <w:t>персонаже</w:t>
      </w:r>
      <w:proofErr w:type="gramEnd"/>
      <w:r w:rsidRPr="000861AE">
        <w:rPr>
          <w:rFonts w:ascii="Times New Roman" w:hAnsi="Times New Roman"/>
          <w:sz w:val="20"/>
          <w:szCs w:val="20"/>
        </w:rPr>
        <w:t xml:space="preserve"> романтиче».</w:t>
      </w:r>
    </w:p>
    <w:p w:rsidR="006E4B6C" w:rsidRPr="000861AE" w:rsidRDefault="006E4B6C" w:rsidP="006E4B6C">
      <w:pPr>
        <w:pStyle w:val="a3"/>
        <w:ind w:firstLine="70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tblGrid>
      <w:tr w:rsidR="006E4B6C" w:rsidRPr="000861AE" w:rsidTr="00DD5163">
        <w:tc>
          <w:tcPr>
            <w:tcW w:w="750"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С5.2.</w:t>
            </w:r>
          </w:p>
        </w:tc>
      </w:tr>
    </w:tbl>
    <w:p w:rsidR="006E4B6C" w:rsidRPr="000861AE" w:rsidRDefault="006E4B6C" w:rsidP="006E4B6C">
      <w:pPr>
        <w:pStyle w:val="a3"/>
        <w:ind w:firstLine="708"/>
        <w:jc w:val="both"/>
        <w:rPr>
          <w:rFonts w:ascii="Times New Roman" w:hAnsi="Times New Roman"/>
          <w:b/>
          <w:sz w:val="20"/>
          <w:szCs w:val="20"/>
        </w:rPr>
      </w:pPr>
      <w:r w:rsidRPr="000861AE">
        <w:rPr>
          <w:rFonts w:ascii="Times New Roman" w:hAnsi="Times New Roman"/>
          <w:b/>
          <w:sz w:val="20"/>
          <w:szCs w:val="20"/>
        </w:rPr>
        <w:t>Скриець о компунере</w:t>
      </w:r>
      <w:r w:rsidR="00C544F2" w:rsidRPr="000861AE">
        <w:rPr>
          <w:rFonts w:ascii="Times New Roman" w:hAnsi="Times New Roman"/>
          <w:b/>
          <w:sz w:val="20"/>
          <w:szCs w:val="20"/>
        </w:rPr>
        <w:t xml:space="preserve"> пе тема:</w:t>
      </w:r>
    </w:p>
    <w:p w:rsidR="00C544F2" w:rsidRPr="000861AE" w:rsidRDefault="00C544F2" w:rsidP="006E4B6C">
      <w:pPr>
        <w:pStyle w:val="a3"/>
        <w:ind w:firstLine="708"/>
        <w:jc w:val="both"/>
        <w:rPr>
          <w:rFonts w:ascii="Times New Roman" w:hAnsi="Times New Roman"/>
          <w:sz w:val="20"/>
          <w:szCs w:val="20"/>
        </w:rPr>
      </w:pPr>
      <w:r w:rsidRPr="000861AE">
        <w:rPr>
          <w:rFonts w:ascii="Times New Roman" w:hAnsi="Times New Roman"/>
          <w:sz w:val="20"/>
          <w:szCs w:val="20"/>
        </w:rPr>
        <w:t>«Григоре Виеру – ун пом ынфлорит де кувинте».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tblGrid>
      <w:tr w:rsidR="006E4B6C" w:rsidRPr="000861AE" w:rsidTr="00DD5163">
        <w:tc>
          <w:tcPr>
            <w:tcW w:w="750" w:type="dxa"/>
            <w:tcBorders>
              <w:top w:val="single" w:sz="4" w:space="0" w:color="auto"/>
              <w:left w:val="single" w:sz="4" w:space="0" w:color="auto"/>
              <w:bottom w:val="single" w:sz="4" w:space="0" w:color="auto"/>
              <w:right w:val="single" w:sz="4" w:space="0" w:color="auto"/>
            </w:tcBorders>
          </w:tcPr>
          <w:p w:rsidR="006E4B6C" w:rsidRPr="000861AE" w:rsidRDefault="006E4B6C" w:rsidP="00DD5163">
            <w:pPr>
              <w:jc w:val="center"/>
              <w:rPr>
                <w:sz w:val="20"/>
                <w:szCs w:val="20"/>
              </w:rPr>
            </w:pPr>
            <w:r w:rsidRPr="000861AE">
              <w:rPr>
                <w:b/>
                <w:sz w:val="20"/>
                <w:szCs w:val="20"/>
              </w:rPr>
              <w:t>С5.3.</w:t>
            </w:r>
          </w:p>
        </w:tc>
      </w:tr>
    </w:tbl>
    <w:p w:rsidR="006E4B6C" w:rsidRPr="000861AE" w:rsidRDefault="006E4B6C" w:rsidP="006E4B6C">
      <w:pPr>
        <w:pStyle w:val="a3"/>
        <w:ind w:firstLine="708"/>
        <w:jc w:val="both"/>
        <w:rPr>
          <w:rFonts w:ascii="Times New Roman" w:hAnsi="Times New Roman"/>
          <w:sz w:val="20"/>
          <w:szCs w:val="20"/>
        </w:rPr>
      </w:pPr>
      <w:r w:rsidRPr="000861AE">
        <w:rPr>
          <w:rFonts w:ascii="Times New Roman" w:hAnsi="Times New Roman"/>
          <w:b/>
          <w:sz w:val="20"/>
          <w:szCs w:val="20"/>
        </w:rPr>
        <w:t>Скриець о компунере пе тема:</w:t>
      </w:r>
      <w:r w:rsidR="000037A9" w:rsidRPr="000861AE">
        <w:rPr>
          <w:rFonts w:ascii="Times New Roman" w:hAnsi="Times New Roman"/>
          <w:sz w:val="20"/>
          <w:szCs w:val="20"/>
        </w:rPr>
        <w:t xml:space="preserve"> «Кэлэтория ритуаликэ а Виторией Липан»</w:t>
      </w:r>
      <w:proofErr w:type="gramStart"/>
      <w:r w:rsidR="000037A9" w:rsidRPr="000861AE">
        <w:rPr>
          <w:rFonts w:ascii="Times New Roman" w:hAnsi="Times New Roman"/>
          <w:sz w:val="20"/>
          <w:szCs w:val="20"/>
        </w:rPr>
        <w:t>.</w:t>
      </w:r>
      <w:proofErr w:type="gramEnd"/>
      <w:r w:rsidR="000037A9" w:rsidRPr="000861AE">
        <w:rPr>
          <w:rFonts w:ascii="Times New Roman" w:hAnsi="Times New Roman"/>
          <w:sz w:val="20"/>
          <w:szCs w:val="20"/>
        </w:rPr>
        <w:t xml:space="preserve"> (</w:t>
      </w:r>
      <w:proofErr w:type="gramStart"/>
      <w:r w:rsidR="000037A9" w:rsidRPr="000861AE">
        <w:rPr>
          <w:rFonts w:ascii="Times New Roman" w:hAnsi="Times New Roman"/>
          <w:i/>
          <w:sz w:val="20"/>
          <w:szCs w:val="20"/>
        </w:rPr>
        <w:t>ы</w:t>
      </w:r>
      <w:proofErr w:type="gramEnd"/>
      <w:r w:rsidR="000037A9" w:rsidRPr="000861AE">
        <w:rPr>
          <w:rFonts w:ascii="Times New Roman" w:hAnsi="Times New Roman"/>
          <w:i/>
          <w:sz w:val="20"/>
          <w:szCs w:val="20"/>
        </w:rPr>
        <w:t>н база оперей «Балтагул» де М. Садовяну</w:t>
      </w:r>
      <w:r w:rsidR="000037A9" w:rsidRPr="000861AE">
        <w:rPr>
          <w:rFonts w:ascii="Times New Roman" w:hAnsi="Times New Roman"/>
          <w:sz w:val="20"/>
          <w:szCs w:val="20"/>
        </w:rPr>
        <w:t>)</w:t>
      </w:r>
    </w:p>
    <w:sectPr w:rsidR="006E4B6C" w:rsidRPr="000861AE" w:rsidSect="00614815">
      <w:footerReference w:type="default" r:id="rId8"/>
      <w:pgSz w:w="16838" w:h="11906" w:orient="landscape"/>
      <w:pgMar w:top="720" w:right="720" w:bottom="426"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F1" w:rsidRDefault="002A0CF1" w:rsidP="0056074B">
      <w:r>
        <w:separator/>
      </w:r>
    </w:p>
  </w:endnote>
  <w:endnote w:type="continuationSeparator" w:id="0">
    <w:p w:rsidR="002A0CF1" w:rsidRDefault="002A0CF1" w:rsidP="0056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4B" w:rsidRPr="000861AE" w:rsidRDefault="0056074B">
    <w:pPr>
      <w:pStyle w:val="a6"/>
      <w:rPr>
        <w:sz w:val="16"/>
        <w:szCs w:val="16"/>
      </w:rPr>
    </w:pPr>
    <w:r w:rsidRPr="000861AE">
      <w:rPr>
        <w:sz w:val="16"/>
        <w:szCs w:val="16"/>
        <w:lang w:val="en-US"/>
      </w:rPr>
      <w:tab/>
      <w:t>2014</w:t>
    </w:r>
    <w:r w:rsidRPr="000861AE">
      <w:rPr>
        <w:sz w:val="16"/>
        <w:szCs w:val="16"/>
        <w:lang w:val="en-US"/>
      </w:rPr>
      <w:tab/>
    </w:r>
    <w:r w:rsidRPr="000861AE">
      <w:rPr>
        <w:sz w:val="16"/>
        <w:szCs w:val="16"/>
      </w:rPr>
      <w:tab/>
      <w:t>Варианта 752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F1" w:rsidRDefault="002A0CF1" w:rsidP="0056074B">
      <w:r>
        <w:separator/>
      </w:r>
    </w:p>
  </w:footnote>
  <w:footnote w:type="continuationSeparator" w:id="0">
    <w:p w:rsidR="002A0CF1" w:rsidRDefault="002A0CF1" w:rsidP="0056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5E69"/>
    <w:multiLevelType w:val="hybridMultilevel"/>
    <w:tmpl w:val="466CE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71"/>
    <w:rsid w:val="000037A9"/>
    <w:rsid w:val="000861AE"/>
    <w:rsid w:val="00176B44"/>
    <w:rsid w:val="002A0CF1"/>
    <w:rsid w:val="00315507"/>
    <w:rsid w:val="003275AF"/>
    <w:rsid w:val="0035428E"/>
    <w:rsid w:val="00505FD0"/>
    <w:rsid w:val="0056074B"/>
    <w:rsid w:val="00591BDE"/>
    <w:rsid w:val="00614815"/>
    <w:rsid w:val="006C33AF"/>
    <w:rsid w:val="006E4B6C"/>
    <w:rsid w:val="007234D6"/>
    <w:rsid w:val="00753009"/>
    <w:rsid w:val="007644E5"/>
    <w:rsid w:val="00764D4F"/>
    <w:rsid w:val="008D2934"/>
    <w:rsid w:val="008E4D7C"/>
    <w:rsid w:val="0091027F"/>
    <w:rsid w:val="00947671"/>
    <w:rsid w:val="00947C42"/>
    <w:rsid w:val="00A2006F"/>
    <w:rsid w:val="00A47A89"/>
    <w:rsid w:val="00BA0024"/>
    <w:rsid w:val="00C544F2"/>
    <w:rsid w:val="00C60023"/>
    <w:rsid w:val="00DE08DB"/>
    <w:rsid w:val="00E417A5"/>
    <w:rsid w:val="00E8703E"/>
    <w:rsid w:val="00E97536"/>
    <w:rsid w:val="00ED26E2"/>
    <w:rsid w:val="00EE152D"/>
    <w:rsid w:val="00F4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A5"/>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536"/>
    <w:pPr>
      <w:spacing w:after="0" w:line="240" w:lineRule="auto"/>
    </w:pPr>
    <w:rPr>
      <w:rFonts w:ascii="Calibri" w:eastAsia="Times New Roman" w:hAnsi="Calibri"/>
      <w:sz w:val="22"/>
      <w:lang w:eastAsia="ru-RU"/>
    </w:rPr>
  </w:style>
  <w:style w:type="paragraph" w:styleId="a4">
    <w:name w:val="header"/>
    <w:basedOn w:val="a"/>
    <w:link w:val="a5"/>
    <w:uiPriority w:val="99"/>
    <w:unhideWhenUsed/>
    <w:rsid w:val="0056074B"/>
    <w:pPr>
      <w:tabs>
        <w:tab w:val="center" w:pos="4677"/>
        <w:tab w:val="right" w:pos="9355"/>
      </w:tabs>
    </w:pPr>
  </w:style>
  <w:style w:type="character" w:customStyle="1" w:styleId="a5">
    <w:name w:val="Верхний колонтитул Знак"/>
    <w:basedOn w:val="a0"/>
    <w:link w:val="a4"/>
    <w:uiPriority w:val="99"/>
    <w:rsid w:val="0056074B"/>
    <w:rPr>
      <w:rFonts w:eastAsia="Times New Roman"/>
      <w:szCs w:val="24"/>
      <w:lang w:eastAsia="ru-RU"/>
    </w:rPr>
  </w:style>
  <w:style w:type="paragraph" w:styleId="a6">
    <w:name w:val="footer"/>
    <w:basedOn w:val="a"/>
    <w:link w:val="a7"/>
    <w:uiPriority w:val="99"/>
    <w:unhideWhenUsed/>
    <w:rsid w:val="0056074B"/>
    <w:pPr>
      <w:tabs>
        <w:tab w:val="center" w:pos="4677"/>
        <w:tab w:val="right" w:pos="9355"/>
      </w:tabs>
    </w:pPr>
  </w:style>
  <w:style w:type="character" w:customStyle="1" w:styleId="a7">
    <w:name w:val="Нижний колонтитул Знак"/>
    <w:basedOn w:val="a0"/>
    <w:link w:val="a6"/>
    <w:uiPriority w:val="99"/>
    <w:rsid w:val="0056074B"/>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A5"/>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536"/>
    <w:pPr>
      <w:spacing w:after="0" w:line="240" w:lineRule="auto"/>
    </w:pPr>
    <w:rPr>
      <w:rFonts w:ascii="Calibri" w:eastAsia="Times New Roman" w:hAnsi="Calibri"/>
      <w:sz w:val="22"/>
      <w:lang w:eastAsia="ru-RU"/>
    </w:rPr>
  </w:style>
  <w:style w:type="paragraph" w:styleId="a4">
    <w:name w:val="header"/>
    <w:basedOn w:val="a"/>
    <w:link w:val="a5"/>
    <w:uiPriority w:val="99"/>
    <w:unhideWhenUsed/>
    <w:rsid w:val="0056074B"/>
    <w:pPr>
      <w:tabs>
        <w:tab w:val="center" w:pos="4677"/>
        <w:tab w:val="right" w:pos="9355"/>
      </w:tabs>
    </w:pPr>
  </w:style>
  <w:style w:type="character" w:customStyle="1" w:styleId="a5">
    <w:name w:val="Верхний колонтитул Знак"/>
    <w:basedOn w:val="a0"/>
    <w:link w:val="a4"/>
    <w:uiPriority w:val="99"/>
    <w:rsid w:val="0056074B"/>
    <w:rPr>
      <w:rFonts w:eastAsia="Times New Roman"/>
      <w:szCs w:val="24"/>
      <w:lang w:eastAsia="ru-RU"/>
    </w:rPr>
  </w:style>
  <w:style w:type="paragraph" w:styleId="a6">
    <w:name w:val="footer"/>
    <w:basedOn w:val="a"/>
    <w:link w:val="a7"/>
    <w:uiPriority w:val="99"/>
    <w:unhideWhenUsed/>
    <w:rsid w:val="0056074B"/>
    <w:pPr>
      <w:tabs>
        <w:tab w:val="center" w:pos="4677"/>
        <w:tab w:val="right" w:pos="9355"/>
      </w:tabs>
    </w:pPr>
  </w:style>
  <w:style w:type="character" w:customStyle="1" w:styleId="a7">
    <w:name w:val="Нижний колонтитул Знак"/>
    <w:basedOn w:val="a0"/>
    <w:link w:val="a6"/>
    <w:uiPriority w:val="99"/>
    <w:rsid w:val="0056074B"/>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Татьяна П. Глушкова</cp:lastModifiedBy>
  <cp:revision>28</cp:revision>
  <dcterms:created xsi:type="dcterms:W3CDTF">2014-01-12T13:23:00Z</dcterms:created>
  <dcterms:modified xsi:type="dcterms:W3CDTF">2014-04-11T09:33:00Z</dcterms:modified>
</cp:coreProperties>
</file>